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3D44D8" w14:textId="77777777" w:rsidR="009403E6" w:rsidRPr="001E5875" w:rsidRDefault="00D52B45">
      <w:pPr>
        <w:jc w:val="center"/>
      </w:pPr>
      <w:r w:rsidRPr="001E5875">
        <w:rPr>
          <w:noProof/>
        </w:rPr>
        <w:drawing>
          <wp:inline distT="0" distB="0" distL="0" distR="0" wp14:anchorId="442A90E0" wp14:editId="3004C4A8">
            <wp:extent cx="4565904" cy="83210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4565904" cy="832104"/>
                    </a:xfrm>
                    <a:prstGeom prst="rect">
                      <a:avLst/>
                    </a:prstGeom>
                    <a:ln/>
                  </pic:spPr>
                </pic:pic>
              </a:graphicData>
            </a:graphic>
          </wp:inline>
        </w:drawing>
      </w:r>
    </w:p>
    <w:p w14:paraId="6986D228" w14:textId="400B7695" w:rsidR="009403E6" w:rsidRPr="007B760D" w:rsidRDefault="00D52B45" w:rsidP="00F207EE">
      <w:pPr>
        <w:jc w:val="center"/>
        <w:outlineLvl w:val="0"/>
        <w:rPr>
          <w:sz w:val="28"/>
          <w:szCs w:val="28"/>
        </w:rPr>
      </w:pPr>
      <w:r w:rsidRPr="007B760D">
        <w:rPr>
          <w:b/>
          <w:sz w:val="28"/>
          <w:szCs w:val="28"/>
        </w:rPr>
        <w:t>Assistant</w:t>
      </w:r>
      <w:r w:rsidR="002B7228" w:rsidRPr="007B760D">
        <w:rPr>
          <w:b/>
          <w:sz w:val="28"/>
          <w:szCs w:val="28"/>
        </w:rPr>
        <w:t xml:space="preserve"> </w:t>
      </w:r>
      <w:r w:rsidRPr="007B760D">
        <w:rPr>
          <w:b/>
          <w:sz w:val="28"/>
          <w:szCs w:val="28"/>
        </w:rPr>
        <w:t xml:space="preserve">Professor in </w:t>
      </w:r>
      <w:r w:rsidR="004B0461" w:rsidRPr="007B760D">
        <w:rPr>
          <w:b/>
          <w:sz w:val="28"/>
          <w:szCs w:val="28"/>
        </w:rPr>
        <w:t>Mathematics</w:t>
      </w:r>
      <w:r w:rsidR="00ED05E7" w:rsidRPr="007B760D">
        <w:rPr>
          <w:b/>
          <w:sz w:val="28"/>
          <w:szCs w:val="28"/>
        </w:rPr>
        <w:t xml:space="preserve"> Education</w:t>
      </w:r>
    </w:p>
    <w:p w14:paraId="74393181" w14:textId="77777777" w:rsidR="009403E6" w:rsidRPr="001E5875" w:rsidRDefault="009403E6"/>
    <w:p w14:paraId="3182EB2D" w14:textId="4B37BEEB" w:rsidR="002B7228" w:rsidRPr="00DA7F2A" w:rsidRDefault="002B7228" w:rsidP="007B760D">
      <w:pPr>
        <w:pStyle w:val="Default"/>
      </w:pPr>
      <w:r w:rsidRPr="00856F7E">
        <w:rPr>
          <w:rFonts w:ascii="Times New Roman" w:hAnsi="Times New Roman" w:cs="Times New Roman"/>
        </w:rPr>
        <w:t xml:space="preserve">The Department of Instructional Leadership and Academic Curriculum in the Jeannine </w:t>
      </w:r>
      <w:proofErr w:type="spellStart"/>
      <w:r w:rsidRPr="00856F7E">
        <w:rPr>
          <w:rFonts w:ascii="Times New Roman" w:hAnsi="Times New Roman" w:cs="Times New Roman"/>
        </w:rPr>
        <w:t>Rainbolt</w:t>
      </w:r>
      <w:proofErr w:type="spellEnd"/>
      <w:r w:rsidRPr="00856F7E">
        <w:rPr>
          <w:rFonts w:ascii="Times New Roman" w:hAnsi="Times New Roman" w:cs="Times New Roman"/>
        </w:rPr>
        <w:t xml:space="preserve"> College of Education at the University of Oklahoma-Norman Campus is pleased to invite passionate, creative, innovative, dynamic individuals with practical and scholarly experience to be part of a robust program and academic community. </w:t>
      </w:r>
      <w:r w:rsidR="005B0727" w:rsidRPr="00856F7E">
        <w:rPr>
          <w:rFonts w:ascii="Times New Roman" w:hAnsi="Times New Roman" w:cs="Times New Roman"/>
        </w:rPr>
        <w:t>The Jeannine Rainbolt College of Education aspires to become a diverse</w:t>
      </w:r>
      <w:r w:rsidR="1B20A426" w:rsidRPr="00856F7E">
        <w:rPr>
          <w:rFonts w:ascii="Times New Roman" w:hAnsi="Times New Roman" w:cs="Times New Roman"/>
        </w:rPr>
        <w:t xml:space="preserve"> </w:t>
      </w:r>
      <w:r w:rsidR="005B0727" w:rsidRPr="00856F7E">
        <w:rPr>
          <w:rFonts w:ascii="Times New Roman" w:hAnsi="Times New Roman" w:cs="Times New Roman"/>
        </w:rPr>
        <w:t>and inclusive community of learners who engage in transformative scholarship with</w:t>
      </w:r>
      <w:r w:rsidR="462AEDFF" w:rsidRPr="00856F7E">
        <w:rPr>
          <w:rFonts w:ascii="Times New Roman" w:hAnsi="Times New Roman" w:cs="Times New Roman"/>
        </w:rPr>
        <w:t xml:space="preserve"> </w:t>
      </w:r>
      <w:r w:rsidR="005B0727" w:rsidRPr="00856F7E">
        <w:rPr>
          <w:rFonts w:ascii="Times New Roman" w:hAnsi="Times New Roman" w:cs="Times New Roman"/>
        </w:rPr>
        <w:t>and in communities to advance justice and promote human dignity</w:t>
      </w:r>
      <w:r w:rsidR="005B0727" w:rsidRPr="00856F7E">
        <w:rPr>
          <w:rFonts w:ascii="Times New Roman" w:hAnsi="Times New Roman" w:cs="Times New Roman"/>
          <w:i/>
          <w:iCs/>
        </w:rPr>
        <w:t>.</w:t>
      </w:r>
      <w:r w:rsidR="005B0727" w:rsidRPr="00856F7E">
        <w:rPr>
          <w:rFonts w:ascii="Times New Roman" w:hAnsi="Times New Roman" w:cs="Times New Roman"/>
        </w:rPr>
        <w:t xml:space="preserve"> </w:t>
      </w:r>
      <w:r w:rsidRPr="00856F7E">
        <w:rPr>
          <w:rFonts w:ascii="Times New Roman" w:hAnsi="Times New Roman" w:cs="Times New Roman"/>
        </w:rPr>
        <w:t xml:space="preserve">We are seeking nominations and application for a full-time (nine-month), tenure-track, </w:t>
      </w:r>
      <w:r w:rsidR="004B0461" w:rsidRPr="00856F7E">
        <w:rPr>
          <w:rFonts w:ascii="Times New Roman" w:hAnsi="Times New Roman" w:cs="Times New Roman"/>
        </w:rPr>
        <w:t xml:space="preserve">assistant </w:t>
      </w:r>
      <w:r w:rsidRPr="00856F7E">
        <w:rPr>
          <w:rFonts w:ascii="Times New Roman" w:hAnsi="Times New Roman" w:cs="Times New Roman"/>
        </w:rPr>
        <w:t xml:space="preserve">professor position in </w:t>
      </w:r>
      <w:r w:rsidR="004B0461" w:rsidRPr="00856F7E">
        <w:rPr>
          <w:rFonts w:ascii="Times New Roman" w:hAnsi="Times New Roman" w:cs="Times New Roman"/>
        </w:rPr>
        <w:t xml:space="preserve">mathematics </w:t>
      </w:r>
      <w:r w:rsidRPr="00856F7E">
        <w:rPr>
          <w:rFonts w:ascii="Times New Roman" w:hAnsi="Times New Roman" w:cs="Times New Roman"/>
        </w:rPr>
        <w:t>education</w:t>
      </w:r>
      <w:r w:rsidR="00663D18" w:rsidRPr="00856F7E">
        <w:rPr>
          <w:rFonts w:ascii="Times New Roman" w:hAnsi="Times New Roman" w:cs="Times New Roman"/>
        </w:rPr>
        <w:t>.</w:t>
      </w:r>
      <w:r w:rsidRPr="00856F7E">
        <w:rPr>
          <w:rFonts w:ascii="Times New Roman" w:hAnsi="Times New Roman" w:cs="Times New Roman"/>
        </w:rPr>
        <w:t xml:space="preserve"> We seek candidates who are devoted to the improvement of </w:t>
      </w:r>
      <w:r w:rsidR="004B0461" w:rsidRPr="00856F7E">
        <w:rPr>
          <w:rFonts w:ascii="Times New Roman" w:hAnsi="Times New Roman" w:cs="Times New Roman"/>
        </w:rPr>
        <w:t>mathematics</w:t>
      </w:r>
      <w:r w:rsidRPr="00856F7E">
        <w:rPr>
          <w:rFonts w:ascii="Times New Roman" w:hAnsi="Times New Roman" w:cs="Times New Roman"/>
        </w:rPr>
        <w:t xml:space="preserve"> teaching and learning, who are well-grounded in current theories of</w:t>
      </w:r>
      <w:r w:rsidR="004B0461" w:rsidRPr="00856F7E">
        <w:rPr>
          <w:rFonts w:ascii="Times New Roman" w:hAnsi="Times New Roman" w:cs="Times New Roman"/>
        </w:rPr>
        <w:t xml:space="preserve"> mathematics</w:t>
      </w:r>
      <w:r w:rsidRPr="00856F7E">
        <w:rPr>
          <w:rFonts w:ascii="Times New Roman" w:hAnsi="Times New Roman" w:cs="Times New Roman"/>
        </w:rPr>
        <w:t xml:space="preserve"> education and </w:t>
      </w:r>
      <w:r w:rsidR="000B5066" w:rsidRPr="00856F7E">
        <w:rPr>
          <w:rFonts w:ascii="Times New Roman" w:hAnsi="Times New Roman" w:cs="Times New Roman"/>
        </w:rPr>
        <w:t>social constructivist learning</w:t>
      </w:r>
      <w:r w:rsidRPr="00856F7E">
        <w:rPr>
          <w:rFonts w:ascii="Times New Roman" w:hAnsi="Times New Roman" w:cs="Times New Roman"/>
        </w:rPr>
        <w:t xml:space="preserve">, who are committed to </w:t>
      </w:r>
      <w:r w:rsidR="004B0461" w:rsidRPr="00856F7E">
        <w:rPr>
          <w:rFonts w:ascii="Times New Roman" w:hAnsi="Times New Roman" w:cs="Times New Roman"/>
        </w:rPr>
        <w:t>building</w:t>
      </w:r>
      <w:r w:rsidRPr="00856F7E">
        <w:rPr>
          <w:rFonts w:ascii="Times New Roman" w:hAnsi="Times New Roman" w:cs="Times New Roman"/>
        </w:rPr>
        <w:t xml:space="preserve"> a research agenda in </w:t>
      </w:r>
      <w:r w:rsidR="004B0461" w:rsidRPr="00856F7E">
        <w:rPr>
          <w:rFonts w:ascii="Times New Roman" w:hAnsi="Times New Roman" w:cs="Times New Roman"/>
        </w:rPr>
        <w:t xml:space="preserve">mathematics </w:t>
      </w:r>
      <w:r w:rsidR="00167D7F" w:rsidRPr="00856F7E">
        <w:rPr>
          <w:rFonts w:ascii="Times New Roman" w:hAnsi="Times New Roman" w:cs="Times New Roman"/>
        </w:rPr>
        <w:t>education and</w:t>
      </w:r>
      <w:r w:rsidR="001B2EBF" w:rsidRPr="00856F7E">
        <w:rPr>
          <w:rFonts w:ascii="Times New Roman" w:hAnsi="Times New Roman" w:cs="Times New Roman"/>
        </w:rPr>
        <w:t xml:space="preserve"> will contribute to growing interest and expertise in elementary mathematics, STEM education, </w:t>
      </w:r>
      <w:r w:rsidR="004976A9" w:rsidRPr="00856F7E">
        <w:rPr>
          <w:rFonts w:ascii="Times New Roman" w:hAnsi="Times New Roman" w:cs="Times New Roman"/>
        </w:rPr>
        <w:t xml:space="preserve">culturally responsive and sustaining mathematics pedagogy </w:t>
      </w:r>
      <w:r w:rsidR="001B2EBF" w:rsidRPr="00856F7E">
        <w:rPr>
          <w:rFonts w:ascii="Times New Roman" w:hAnsi="Times New Roman" w:cs="Times New Roman"/>
        </w:rPr>
        <w:t xml:space="preserve">and/or mathematics for </w:t>
      </w:r>
      <w:r w:rsidR="004976A9" w:rsidRPr="00856F7E">
        <w:rPr>
          <w:rFonts w:ascii="Times New Roman" w:hAnsi="Times New Roman" w:cs="Times New Roman"/>
        </w:rPr>
        <w:t xml:space="preserve">equity and </w:t>
      </w:r>
      <w:r w:rsidR="001B2EBF" w:rsidRPr="00856F7E">
        <w:rPr>
          <w:rFonts w:ascii="Times New Roman" w:hAnsi="Times New Roman" w:cs="Times New Roman"/>
        </w:rPr>
        <w:t>social justice</w:t>
      </w:r>
      <w:r w:rsidRPr="00856F7E">
        <w:rPr>
          <w:rFonts w:ascii="Times New Roman" w:hAnsi="Times New Roman" w:cs="Times New Roman"/>
        </w:rPr>
        <w:t>.</w:t>
      </w:r>
    </w:p>
    <w:p w14:paraId="1F0F32BA" w14:textId="0F9270FE" w:rsidR="009403E6" w:rsidRPr="00856F7E" w:rsidRDefault="009403E6"/>
    <w:p w14:paraId="4BA4B91E" w14:textId="18E655E4" w:rsidR="00CE7EC6" w:rsidRPr="00856F7E" w:rsidRDefault="00CE7EC6" w:rsidP="00CE7EC6">
      <w:r w:rsidRPr="00856F7E">
        <w:t xml:space="preserve">The responsibilities of the position consist of but are not limited to teaching courses in </w:t>
      </w:r>
      <w:r w:rsidR="004B0461" w:rsidRPr="00856F7E">
        <w:t xml:space="preserve">mathematics </w:t>
      </w:r>
      <w:r w:rsidRPr="00856F7E">
        <w:t xml:space="preserve">education and other related </w:t>
      </w:r>
      <w:r w:rsidR="006D4675" w:rsidRPr="00856F7E">
        <w:t xml:space="preserve">undergraduate and graduate level </w:t>
      </w:r>
      <w:r w:rsidRPr="00856F7E">
        <w:t xml:space="preserve">courses each regular semester with opportunities to teach during the summer months; advising and mentoring graduate students and directing master’s theses with potential for directing doctoral dissertations; assisting in program coordination in collaboration with program faculty; mentoring part-time instructors in </w:t>
      </w:r>
      <w:r w:rsidR="004B0461" w:rsidRPr="00856F7E">
        <w:t>mathematics</w:t>
      </w:r>
      <w:r w:rsidRPr="00856F7E">
        <w:t xml:space="preserve"> education; developing or continuing a productive research agenda in </w:t>
      </w:r>
      <w:r w:rsidR="004B0461" w:rsidRPr="00856F7E">
        <w:t>mathematics</w:t>
      </w:r>
      <w:r w:rsidRPr="00856F7E">
        <w:t xml:space="preserve"> education; seeking external funding to support research, teaching, and service activities in </w:t>
      </w:r>
      <w:r w:rsidR="004B0461" w:rsidRPr="00856F7E">
        <w:t>mathematics</w:t>
      </w:r>
      <w:r w:rsidRPr="00856F7E">
        <w:t xml:space="preserve"> education; providing service to the department, college, university, and profession; continuing current relationships with centers and other colleges and departments across the university as well as with local PK-12 school districts throughout the metropolitan area and developing future partnerships with other formal and informal learning institutions; and participating in other activities as appropriate.</w:t>
      </w:r>
    </w:p>
    <w:p w14:paraId="000566B7" w14:textId="77777777" w:rsidR="00CE7EC6" w:rsidRPr="00856F7E" w:rsidRDefault="00CE7EC6"/>
    <w:p w14:paraId="53A35090" w14:textId="6418C7B8" w:rsidR="00CE7EC6" w:rsidRPr="00856F7E" w:rsidRDefault="00D52B45" w:rsidP="00CE7EC6">
      <w:pPr>
        <w:outlineLvl w:val="0"/>
        <w:rPr>
          <w:bCs/>
        </w:rPr>
      </w:pPr>
      <w:r w:rsidRPr="00856F7E">
        <w:rPr>
          <w:b/>
        </w:rPr>
        <w:t xml:space="preserve">Rank and Area of Specialization: </w:t>
      </w:r>
      <w:r w:rsidR="00CE7EC6" w:rsidRPr="00856F7E">
        <w:rPr>
          <w:bCs/>
        </w:rPr>
        <w:t>Assistant Professor</w:t>
      </w:r>
      <w:r w:rsidR="004B0461" w:rsidRPr="00856F7E">
        <w:rPr>
          <w:bCs/>
        </w:rPr>
        <w:t xml:space="preserve"> </w:t>
      </w:r>
      <w:r w:rsidR="00CE7EC6" w:rsidRPr="00856F7E">
        <w:rPr>
          <w:bCs/>
        </w:rPr>
        <w:t xml:space="preserve">in </w:t>
      </w:r>
      <w:r w:rsidR="004B0461" w:rsidRPr="00856F7E">
        <w:rPr>
          <w:bCs/>
        </w:rPr>
        <w:t xml:space="preserve">Mathematics </w:t>
      </w:r>
      <w:r w:rsidR="00CE7EC6" w:rsidRPr="00856F7E">
        <w:rPr>
          <w:bCs/>
        </w:rPr>
        <w:t xml:space="preserve">Education </w:t>
      </w:r>
    </w:p>
    <w:p w14:paraId="684DDD54" w14:textId="3B5682A6" w:rsidR="009403E6" w:rsidRPr="00856F7E" w:rsidRDefault="009403E6" w:rsidP="00CE7EC6">
      <w:pPr>
        <w:outlineLvl w:val="0"/>
      </w:pPr>
    </w:p>
    <w:p w14:paraId="0AA07275" w14:textId="06302728" w:rsidR="00CE7EC6" w:rsidRPr="00856F7E" w:rsidRDefault="00D52B45" w:rsidP="00CE7EC6">
      <w:pPr>
        <w:widowControl w:val="0"/>
        <w:rPr>
          <w:rFonts w:eastAsia="Calibri"/>
          <w:color w:val="000000"/>
        </w:rPr>
      </w:pPr>
      <w:r w:rsidRPr="00856F7E">
        <w:rPr>
          <w:b/>
          <w:bCs/>
        </w:rPr>
        <w:t>Required Qualifications:</w:t>
      </w:r>
      <w:r w:rsidR="00F207EE" w:rsidRPr="00856F7E">
        <w:t xml:space="preserve"> </w:t>
      </w:r>
      <w:r w:rsidR="00CE7EC6" w:rsidRPr="00856F7E">
        <w:rPr>
          <w:rFonts w:eastAsia="Calibri"/>
          <w:color w:val="000000" w:themeColor="text1"/>
        </w:rPr>
        <w:t xml:space="preserve">Include an earned doctorate in </w:t>
      </w:r>
      <w:r w:rsidR="004B0461" w:rsidRPr="00856F7E">
        <w:rPr>
          <w:rFonts w:eastAsia="Calibri"/>
          <w:color w:val="000000" w:themeColor="text1"/>
        </w:rPr>
        <w:t>mathematics</w:t>
      </w:r>
      <w:r w:rsidR="00CE7EC6" w:rsidRPr="00856F7E">
        <w:rPr>
          <w:rFonts w:eastAsia="Calibri"/>
          <w:color w:val="000000" w:themeColor="text1"/>
        </w:rPr>
        <w:t xml:space="preserve"> education or curriculum and instruction with a focus on </w:t>
      </w:r>
      <w:r w:rsidR="004B0461" w:rsidRPr="00856F7E">
        <w:rPr>
          <w:rFonts w:eastAsia="Calibri"/>
          <w:color w:val="000000" w:themeColor="text1"/>
        </w:rPr>
        <w:t>mathematics</w:t>
      </w:r>
      <w:r w:rsidR="00CE7EC6" w:rsidRPr="00856F7E">
        <w:rPr>
          <w:rFonts w:eastAsia="Calibri"/>
          <w:color w:val="000000" w:themeColor="text1"/>
        </w:rPr>
        <w:t xml:space="preserve"> or closely related field from an accredited university; at least three years’ experience of teaching </w:t>
      </w:r>
      <w:r w:rsidR="004B0461" w:rsidRPr="00856F7E">
        <w:rPr>
          <w:rFonts w:eastAsia="Calibri"/>
          <w:color w:val="000000" w:themeColor="text1"/>
        </w:rPr>
        <w:t>mathematics</w:t>
      </w:r>
      <w:r w:rsidR="00CE7EC6" w:rsidRPr="00856F7E">
        <w:rPr>
          <w:rFonts w:eastAsia="Calibri"/>
          <w:color w:val="000000" w:themeColor="text1"/>
        </w:rPr>
        <w:t xml:space="preserve"> in public and/or private schools in grades PK-12; demonstrated ability to conduct research and make scholarly contributions to the field of </w:t>
      </w:r>
      <w:r w:rsidR="004B0461" w:rsidRPr="00856F7E">
        <w:rPr>
          <w:rFonts w:eastAsia="Calibri"/>
          <w:color w:val="000000" w:themeColor="text1"/>
        </w:rPr>
        <w:t>mathematics</w:t>
      </w:r>
      <w:r w:rsidR="00CE7EC6" w:rsidRPr="00856F7E">
        <w:rPr>
          <w:rFonts w:eastAsia="Calibri"/>
          <w:color w:val="000000" w:themeColor="text1"/>
        </w:rPr>
        <w:t xml:space="preserve"> education through curriculum </w:t>
      </w:r>
      <w:r w:rsidR="000B5066" w:rsidRPr="00856F7E">
        <w:rPr>
          <w:rFonts w:eastAsia="Calibri"/>
          <w:color w:val="000000" w:themeColor="text1"/>
        </w:rPr>
        <w:t xml:space="preserve">or professional </w:t>
      </w:r>
      <w:r w:rsidR="00CE7EC6" w:rsidRPr="00856F7E">
        <w:rPr>
          <w:rFonts w:eastAsia="Calibri"/>
          <w:color w:val="000000" w:themeColor="text1"/>
        </w:rPr>
        <w:t>development, research, publications, and presentations at national and international meetings.</w:t>
      </w:r>
    </w:p>
    <w:p w14:paraId="039ECC0C" w14:textId="4853A8C0" w:rsidR="009403E6" w:rsidRPr="00856F7E" w:rsidRDefault="00D52B45">
      <w:pPr>
        <w:widowControl w:val="0"/>
      </w:pPr>
      <w:r w:rsidRPr="00856F7E">
        <w:t> </w:t>
      </w:r>
    </w:p>
    <w:p w14:paraId="0384F1AA" w14:textId="0C8737B6" w:rsidR="00CE7EC6" w:rsidRPr="00856F7E" w:rsidRDefault="00D52B45" w:rsidP="2571286C">
      <w:pPr>
        <w:widowControl w:val="0"/>
      </w:pPr>
      <w:r w:rsidRPr="00856F7E">
        <w:rPr>
          <w:b/>
          <w:bCs/>
        </w:rPr>
        <w:t>Desired Qualifications</w:t>
      </w:r>
      <w:r w:rsidR="00CE7EC6" w:rsidRPr="00856F7E">
        <w:t xml:space="preserve">: Include strong academic background in </w:t>
      </w:r>
      <w:r w:rsidR="004B0461" w:rsidRPr="00856F7E">
        <w:t>mathematics</w:t>
      </w:r>
      <w:r w:rsidR="00CE7EC6" w:rsidRPr="00856F7E">
        <w:t>; eligible for state licensure in education</w:t>
      </w:r>
      <w:r w:rsidR="000B5066" w:rsidRPr="00856F7E">
        <w:rPr>
          <w:rStyle w:val="CommentReference"/>
          <w:sz w:val="24"/>
          <w:szCs w:val="24"/>
        </w:rPr>
        <w:t xml:space="preserve">, </w:t>
      </w:r>
      <w:r w:rsidR="00CE7EC6" w:rsidRPr="00856F7E">
        <w:t xml:space="preserve">well-grounded in current theories of </w:t>
      </w:r>
      <w:r w:rsidR="004B0461" w:rsidRPr="00856F7E">
        <w:t>mathematics</w:t>
      </w:r>
      <w:r w:rsidR="00CE7EC6" w:rsidRPr="00856F7E">
        <w:t xml:space="preserve"> education </w:t>
      </w:r>
      <w:r w:rsidR="004B0461" w:rsidRPr="00856F7E">
        <w:t xml:space="preserve">and </w:t>
      </w:r>
      <w:r w:rsidR="000B5066" w:rsidRPr="00856F7E">
        <w:t>social constructivist learning</w:t>
      </w:r>
      <w:r w:rsidR="00CE7EC6" w:rsidRPr="00856F7E">
        <w:t xml:space="preserve">; experience teaching courses in </w:t>
      </w:r>
      <w:r w:rsidR="004B0461" w:rsidRPr="00856F7E">
        <w:t>mathematics</w:t>
      </w:r>
      <w:r w:rsidR="00CE7EC6" w:rsidRPr="00856F7E">
        <w:t xml:space="preserve"> education at the undergraduate and</w:t>
      </w:r>
      <w:r w:rsidR="00D34715" w:rsidRPr="00856F7E">
        <w:t>/or</w:t>
      </w:r>
      <w:r w:rsidR="00CE7EC6" w:rsidRPr="00856F7E">
        <w:t xml:space="preserve"> graduate levels; </w:t>
      </w:r>
      <w:r w:rsidR="00ED0A9C" w:rsidRPr="00856F7E">
        <w:t xml:space="preserve">research </w:t>
      </w:r>
      <w:r w:rsidR="0094222A" w:rsidRPr="00856F7E">
        <w:t xml:space="preserve">experience </w:t>
      </w:r>
      <w:r w:rsidR="00ED0A9C" w:rsidRPr="00856F7E">
        <w:t xml:space="preserve">in </w:t>
      </w:r>
      <w:r w:rsidR="001B2EBF" w:rsidRPr="00856F7E">
        <w:t xml:space="preserve">mathematics education and/or </w:t>
      </w:r>
      <w:r w:rsidR="004B0461" w:rsidRPr="00856F7E">
        <w:t>mathematic</w:t>
      </w:r>
      <w:r w:rsidR="0094222A" w:rsidRPr="00856F7E">
        <w:t>s</w:t>
      </w:r>
      <w:r w:rsidR="00ED0A9C" w:rsidRPr="00856F7E">
        <w:t xml:space="preserve">; </w:t>
      </w:r>
      <w:r w:rsidR="00CE7EC6" w:rsidRPr="00856F7E">
        <w:t>familiarity with current teacher accountability requirements and best practices in</w:t>
      </w:r>
      <w:r w:rsidR="004B0461" w:rsidRPr="00856F7E">
        <w:t xml:space="preserve"> mathematics</w:t>
      </w:r>
      <w:r w:rsidR="00CE7EC6" w:rsidRPr="00856F7E">
        <w:t xml:space="preserve"> education; </w:t>
      </w:r>
      <w:r w:rsidR="0094776C" w:rsidRPr="00856F7E">
        <w:t>demonstrated commitment to working towards equity</w:t>
      </w:r>
      <w:r w:rsidR="000D05BA" w:rsidRPr="00856F7E">
        <w:t xml:space="preserve"> and justice</w:t>
      </w:r>
      <w:r w:rsidR="0094776C" w:rsidRPr="00856F7E">
        <w:t xml:space="preserve"> in </w:t>
      </w:r>
      <w:r w:rsidR="004B0461" w:rsidRPr="00856F7E">
        <w:lastRenderedPageBreak/>
        <w:t>mathematics</w:t>
      </w:r>
      <w:r w:rsidR="0094776C" w:rsidRPr="00856F7E">
        <w:t xml:space="preserve"> education; </w:t>
      </w:r>
      <w:r w:rsidR="00CE7EC6" w:rsidRPr="00856F7E">
        <w:t xml:space="preserve">ability to integrate technology into instruction; demonstrated ability or capacity to obtain external funding in </w:t>
      </w:r>
      <w:r w:rsidR="004B0461" w:rsidRPr="00856F7E">
        <w:t>mathematics</w:t>
      </w:r>
      <w:r w:rsidR="00CE7EC6" w:rsidRPr="00856F7E">
        <w:t xml:space="preserve"> education; experience in advising and/or mentoring undergraduate and</w:t>
      </w:r>
      <w:r w:rsidR="00D34715" w:rsidRPr="00856F7E">
        <w:t xml:space="preserve">/or </w:t>
      </w:r>
      <w:r w:rsidR="00CE7EC6" w:rsidRPr="00856F7E">
        <w:t xml:space="preserve">graduate students in </w:t>
      </w:r>
      <w:r w:rsidR="004B0461" w:rsidRPr="00856F7E">
        <w:t>mathematics</w:t>
      </w:r>
      <w:r w:rsidR="00CE7EC6" w:rsidRPr="00856F7E">
        <w:t xml:space="preserve"> education teacher preparation and </w:t>
      </w:r>
      <w:r w:rsidR="004B0461" w:rsidRPr="00856F7E">
        <w:t>mathematics</w:t>
      </w:r>
      <w:r w:rsidR="00CE7EC6" w:rsidRPr="00856F7E">
        <w:t xml:space="preserve"> education research; and </w:t>
      </w:r>
      <w:r w:rsidR="001B2EBF" w:rsidRPr="00856F7E">
        <w:t>experience providing professional services/supports to students, teachers, schools, or communities.</w:t>
      </w:r>
    </w:p>
    <w:p w14:paraId="45FDEC7E" w14:textId="1E37B597" w:rsidR="009403E6" w:rsidRPr="00856F7E" w:rsidRDefault="009403E6" w:rsidP="00CE7EC6">
      <w:pPr>
        <w:widowControl w:val="0"/>
      </w:pPr>
    </w:p>
    <w:p w14:paraId="1617E7C1" w14:textId="55B85BC8" w:rsidR="00CE7EC6" w:rsidRPr="00856F7E" w:rsidRDefault="00CE7EC6" w:rsidP="00CE7EC6">
      <w:r w:rsidRPr="00856F7E">
        <w:t>We seek candidates who will provide inspiration and leadership in research and actively contribute to effective teaching. We are especially interested in candidates who can contribute, through their teaching, research, and service, to the diversity and excellence of the academic community and who will build collaborative ties with</w:t>
      </w:r>
      <w:r w:rsidR="00D34715" w:rsidRPr="00856F7E">
        <w:t>in and beyond our</w:t>
      </w:r>
      <w:r w:rsidRPr="00856F7E">
        <w:t xml:space="preserve"> department</w:t>
      </w:r>
      <w:r w:rsidR="00D34715" w:rsidRPr="00856F7E">
        <w:t>,</w:t>
      </w:r>
      <w:r w:rsidRPr="00856F7E">
        <w:t xml:space="preserve"> </w:t>
      </w:r>
      <w:r w:rsidR="00D34715" w:rsidRPr="00856F7E">
        <w:t>i</w:t>
      </w:r>
      <w:r w:rsidRPr="00856F7E">
        <w:t>n the Jeannine Rainbolt College of Education</w:t>
      </w:r>
      <w:r w:rsidR="00D34715" w:rsidRPr="00856F7E">
        <w:t>,</w:t>
      </w:r>
      <w:r w:rsidRPr="00856F7E">
        <w:t xml:space="preserve"> and the University. </w:t>
      </w:r>
    </w:p>
    <w:p w14:paraId="2D23FB65" w14:textId="77777777" w:rsidR="009403E6" w:rsidRPr="00856F7E" w:rsidRDefault="009403E6"/>
    <w:p w14:paraId="58702396" w14:textId="69DF5CE5" w:rsidR="009403E6" w:rsidRPr="00856F7E" w:rsidRDefault="00D52B45">
      <w:bookmarkStart w:id="0" w:name="_gjdgxs" w:colFirst="0" w:colLast="0"/>
      <w:bookmarkEnd w:id="0"/>
      <w:r w:rsidRPr="00856F7E">
        <w:rPr>
          <w:b/>
        </w:rPr>
        <w:t>Application Process:</w:t>
      </w:r>
      <w:r w:rsidRPr="00856F7E">
        <w:t xml:space="preserve"> Applicants should refer to</w:t>
      </w:r>
      <w:r w:rsidR="00BA211C">
        <w:t xml:space="preserve"> </w:t>
      </w:r>
      <w:hyperlink r:id="rId10" w:history="1">
        <w:r w:rsidR="00BA211C" w:rsidRPr="00796B6C">
          <w:rPr>
            <w:rStyle w:val="Hyperlink"/>
          </w:rPr>
          <w:t>https://apply.interfolio.com/93208</w:t>
        </w:r>
      </w:hyperlink>
      <w:r w:rsidR="00BA211C">
        <w:t xml:space="preserve"> </w:t>
      </w:r>
      <w:r w:rsidRPr="00856F7E">
        <w:t>and submit a letter of application, current curriculum vitae, statement of teaching philosophy, statement of research interests, contact information</w:t>
      </w:r>
      <w:r w:rsidR="00DF64A8">
        <w:t xml:space="preserve"> for </w:t>
      </w:r>
      <w:r w:rsidR="007D3B19">
        <w:t xml:space="preserve">at </w:t>
      </w:r>
      <w:r w:rsidR="00DF64A8" w:rsidRPr="00856F7E">
        <w:t xml:space="preserve">least three professional references </w:t>
      </w:r>
      <w:r w:rsidRPr="00856F7E">
        <w:t>(</w:t>
      </w:r>
      <w:r w:rsidR="00DF64A8">
        <w:t xml:space="preserve">name, position/affiliation, </w:t>
      </w:r>
      <w:r w:rsidRPr="00856F7E">
        <w:t>telephone numbers</w:t>
      </w:r>
      <w:r w:rsidR="00DF64A8">
        <w:t>,</w:t>
      </w:r>
      <w:r w:rsidRPr="00856F7E">
        <w:t xml:space="preserve"> and email addresses) unofficial undergraduate and graduate transcripts (must have official transcripts if invited </w:t>
      </w:r>
      <w:r w:rsidR="00D20097">
        <w:t xml:space="preserve">to </w:t>
      </w:r>
      <w:r w:rsidRPr="00856F7E">
        <w:t xml:space="preserve">interview), </w:t>
      </w:r>
      <w:r w:rsidR="001D4EB7" w:rsidRPr="00856F7E">
        <w:t xml:space="preserve">evidence of effective teaching at the collegiate level, </w:t>
      </w:r>
      <w:r w:rsidRPr="00856F7E">
        <w:t xml:space="preserve">and up to three samples of professional writings. Candidates invited for a campus interview will be expected to </w:t>
      </w:r>
      <w:r w:rsidR="006345AC" w:rsidRPr="00856F7E">
        <w:t>interact with current graduate and undergraduate students</w:t>
      </w:r>
      <w:r w:rsidRPr="00856F7E">
        <w:t xml:space="preserve"> and make a presentation on their research agenda.</w:t>
      </w:r>
    </w:p>
    <w:p w14:paraId="61121FC9" w14:textId="77777777" w:rsidR="009403E6" w:rsidRPr="00856F7E" w:rsidRDefault="009403E6">
      <w:pPr>
        <w:widowControl w:val="0"/>
      </w:pPr>
    </w:p>
    <w:p w14:paraId="0F5A4A40" w14:textId="5B37D5B4" w:rsidR="009403E6" w:rsidRPr="00856F7E" w:rsidRDefault="00D52B45">
      <w:r w:rsidRPr="00856F7E">
        <w:t xml:space="preserve">Review of completed applications will begin </w:t>
      </w:r>
      <w:r w:rsidR="004C7F0D" w:rsidRPr="00856F7E">
        <w:t>on</w:t>
      </w:r>
      <w:r w:rsidR="004B0461" w:rsidRPr="00856F7E">
        <w:t xml:space="preserve"> </w:t>
      </w:r>
      <w:r w:rsidR="004B0461" w:rsidRPr="007D3B19">
        <w:t xml:space="preserve">October 15, </w:t>
      </w:r>
      <w:proofErr w:type="gramStart"/>
      <w:r w:rsidR="004C7F0D" w:rsidRPr="007D3B19">
        <w:t>2021</w:t>
      </w:r>
      <w:proofErr w:type="gramEnd"/>
      <w:r w:rsidR="004C7F0D" w:rsidRPr="00856F7E">
        <w:t xml:space="preserve"> </w:t>
      </w:r>
      <w:r w:rsidRPr="00856F7E">
        <w:t xml:space="preserve">and continue until the position is filled. </w:t>
      </w:r>
      <w:r w:rsidR="001A4E90" w:rsidRPr="00856F7E">
        <w:t>Starting date is August 15, 202</w:t>
      </w:r>
      <w:r w:rsidR="004B0461" w:rsidRPr="00856F7E">
        <w:t>2</w:t>
      </w:r>
      <w:r w:rsidR="001A4E90" w:rsidRPr="00856F7E">
        <w:t xml:space="preserve">. </w:t>
      </w:r>
    </w:p>
    <w:p w14:paraId="15DF1FC4" w14:textId="77777777" w:rsidR="009403E6" w:rsidRPr="00856F7E" w:rsidRDefault="009403E6"/>
    <w:p w14:paraId="025601B8" w14:textId="77777777" w:rsidR="00A9681B" w:rsidRPr="00856F7E" w:rsidRDefault="00D52B45" w:rsidP="00A9681B">
      <w:pPr>
        <w:pStyle w:val="NormalWeb"/>
        <w:spacing w:before="0" w:beforeAutospacing="0" w:after="0" w:afterAutospacing="0"/>
      </w:pPr>
      <w:r w:rsidRPr="00856F7E">
        <w:rPr>
          <w:b/>
        </w:rPr>
        <w:t>Setting:</w:t>
      </w:r>
      <w:r w:rsidRPr="00856F7E">
        <w:t xml:space="preserve"> </w:t>
      </w:r>
      <w:r w:rsidR="00A9681B" w:rsidRPr="00856F7E">
        <w:t> </w:t>
      </w:r>
    </w:p>
    <w:p w14:paraId="2FE93021" w14:textId="71869E2B" w:rsidR="00A9681B" w:rsidRPr="00856F7E" w:rsidRDefault="00A9681B" w:rsidP="00A9681B">
      <w:r w:rsidRPr="00856F7E">
        <w:t xml:space="preserve">The University of Oklahoma (OU) is a Carnegie-R1 comprehensive public research university known for excellence in teaching, research, and community engagement, serving the educational, cultural, economic, and healthcare needs of the state, region, and nation from three campuses: Norman, Health </w:t>
      </w:r>
      <w:r w:rsidR="00A30C11" w:rsidRPr="00856F7E">
        <w:t>Sciences</w:t>
      </w:r>
      <w:r w:rsidRPr="00856F7E">
        <w:t xml:space="preserve"> Center in Oklahoma City, and the Schusterman Center in Tulsa. OU enrolls over 30,000 students and </w:t>
      </w:r>
      <w:r w:rsidR="005B0727" w:rsidRPr="00856F7E">
        <w:t>nearly 3,000</w:t>
      </w:r>
      <w:r w:rsidRPr="00856F7E">
        <w:t xml:space="preserve"> full-time faculty members in 21 colleges. The 277-acre University Research Campus in Norman was named the #1 research park in the nation by the Association of Research Parks in 2013. </w:t>
      </w:r>
    </w:p>
    <w:p w14:paraId="1FE82F17" w14:textId="77777777" w:rsidR="00A9681B" w:rsidRPr="00856F7E" w:rsidRDefault="00A9681B" w:rsidP="00A9681B"/>
    <w:p w14:paraId="29635BAD" w14:textId="77777777" w:rsidR="00A9681B" w:rsidRPr="00856F7E" w:rsidRDefault="00A9681B" w:rsidP="00A9681B">
      <w:r w:rsidRPr="00856F7E">
        <w:t xml:space="preserve">The University of Oklahoma </w:t>
      </w:r>
      <w:proofErr w:type="gramStart"/>
      <w:r w:rsidRPr="00856F7E">
        <w:t>is located in</w:t>
      </w:r>
      <w:proofErr w:type="gramEnd"/>
      <w:r w:rsidRPr="00856F7E">
        <w:t xml:space="preserve"> the heart of Norman, OK. OU resides </w:t>
      </w:r>
      <w:r w:rsidRPr="00856F7E">
        <w:rPr>
          <w:shd w:val="clear" w:color="auto" w:fill="FFFFFF"/>
        </w:rPr>
        <w:t>on the traditional homelands of the Wichita &amp; Affiliated Tribes and Caddo Nation. This land also served as a site of gathering and exchange for the Apache, Comanche, Kiowa, and Osage nations. Today, 39 Tribal</w:t>
      </w:r>
      <w:r w:rsidRPr="00856F7E">
        <w:t xml:space="preserve"> N</w:t>
      </w:r>
      <w:r w:rsidRPr="00856F7E">
        <w:rPr>
          <w:shd w:val="clear" w:color="auto" w:fill="FFFFFF"/>
        </w:rPr>
        <w:t xml:space="preserve">ations reside in the State of Oklahoma. </w:t>
      </w:r>
      <w:r w:rsidRPr="00856F7E">
        <w:t xml:space="preserve">Norman is a close-knit and vibrant community and is consistently a contender on “best place to live” rankings with outstanding schools, amenities, a low cost of living, small town charm, and a variety of recreational opportunities. Within an easy commute, Oklahoma City features a dynamic economy and outstanding cultural venues adding to the region’s growing appeal. </w:t>
      </w:r>
    </w:p>
    <w:p w14:paraId="41446DD4" w14:textId="77777777" w:rsidR="009403E6" w:rsidRPr="00856F7E" w:rsidRDefault="009403E6"/>
    <w:p w14:paraId="3521BE89" w14:textId="5F2297B6" w:rsidR="009403E6" w:rsidRPr="00856F7E" w:rsidRDefault="00D52B45">
      <w:r w:rsidRPr="00856F7E">
        <w:rPr>
          <w:b/>
        </w:rPr>
        <w:t>For Additional Information:</w:t>
      </w:r>
      <w:r w:rsidRPr="00856F7E">
        <w:rPr>
          <w:bCs/>
        </w:rPr>
        <w:t xml:space="preserve"> </w:t>
      </w:r>
      <w:r w:rsidR="00CE7EC6" w:rsidRPr="00856F7E">
        <w:rPr>
          <w:bCs/>
        </w:rPr>
        <w:t xml:space="preserve">For administrative questions </w:t>
      </w:r>
      <w:r w:rsidRPr="00856F7E">
        <w:rPr>
          <w:bCs/>
        </w:rPr>
        <w:t>please</w:t>
      </w:r>
      <w:r w:rsidRPr="00856F7E">
        <w:t xml:space="preserve"> </w:t>
      </w:r>
      <w:r w:rsidR="00181E36" w:rsidRPr="00856F7E">
        <w:t xml:space="preserve">contact </w:t>
      </w:r>
      <w:r w:rsidR="00CE7EC6" w:rsidRPr="00856F7E">
        <w:t xml:space="preserve">ILAC assistant to the chair, Trudy Rhodes </w:t>
      </w:r>
      <w:hyperlink r:id="rId11" w:history="1">
        <w:r w:rsidR="00CE7EC6" w:rsidRPr="00856F7E">
          <w:rPr>
            <w:rStyle w:val="Hyperlink"/>
          </w:rPr>
          <w:t>tbrhodes@ou.edu</w:t>
        </w:r>
      </w:hyperlink>
      <w:r w:rsidR="00CE7EC6" w:rsidRPr="00856F7E">
        <w:t xml:space="preserve"> 405-325-1525</w:t>
      </w:r>
      <w:r w:rsidR="00181E36" w:rsidRPr="00856F7E">
        <w:t>;</w:t>
      </w:r>
      <w:r w:rsidR="00CE7EC6" w:rsidRPr="00856F7E">
        <w:t xml:space="preserve"> or</w:t>
      </w:r>
      <w:r w:rsidRPr="00856F7E">
        <w:t xml:space="preserve"> search committee chair, </w:t>
      </w:r>
      <w:r w:rsidR="004B0461" w:rsidRPr="00856F7E">
        <w:t xml:space="preserve">Dr. Kate Raymond </w:t>
      </w:r>
      <w:hyperlink r:id="rId12" w:history="1">
        <w:r w:rsidR="00A30C11" w:rsidRPr="00856F7E">
          <w:rPr>
            <w:rStyle w:val="Hyperlink"/>
          </w:rPr>
          <w:t>kate.m.raymond@ou.edu</w:t>
        </w:r>
      </w:hyperlink>
      <w:r w:rsidR="00CE7EC6" w:rsidRPr="00856F7E">
        <w:t xml:space="preserve">. </w:t>
      </w:r>
    </w:p>
    <w:p w14:paraId="6A976B6D" w14:textId="77777777" w:rsidR="009403E6" w:rsidRPr="006418AB" w:rsidRDefault="009403E6">
      <w:pPr>
        <w:rPr>
          <w:sz w:val="22"/>
          <w:szCs w:val="22"/>
        </w:rPr>
      </w:pPr>
    </w:p>
    <w:p w14:paraId="4E0136BF" w14:textId="77777777" w:rsidR="009403E6" w:rsidRPr="001E5875" w:rsidRDefault="00D52B45">
      <w:pPr>
        <w:jc w:val="center"/>
      </w:pPr>
      <w:r w:rsidRPr="001E5875">
        <w:rPr>
          <w:i/>
          <w:sz w:val="22"/>
          <w:szCs w:val="22"/>
        </w:rPr>
        <w:t xml:space="preserve">The University of Oklahoma is an equal opportunity employer. </w:t>
      </w:r>
    </w:p>
    <w:p w14:paraId="1F9E2AC9" w14:textId="77777777" w:rsidR="009403E6" w:rsidRPr="001E5875" w:rsidRDefault="00D52B45">
      <w:pPr>
        <w:jc w:val="center"/>
      </w:pPr>
      <w:r w:rsidRPr="001E5875">
        <w:rPr>
          <w:i/>
          <w:sz w:val="22"/>
          <w:szCs w:val="22"/>
        </w:rPr>
        <w:t xml:space="preserve">Women, minorities, protected veterans, and individuals with disabilities </w:t>
      </w:r>
    </w:p>
    <w:p w14:paraId="11DC1BFE" w14:textId="77777777" w:rsidR="009403E6" w:rsidRPr="001E5875" w:rsidRDefault="00D52B45">
      <w:pPr>
        <w:jc w:val="center"/>
      </w:pPr>
      <w:r w:rsidRPr="001E5875">
        <w:rPr>
          <w:i/>
          <w:sz w:val="22"/>
          <w:szCs w:val="22"/>
        </w:rPr>
        <w:t>are strongly encouraged to apply.</w:t>
      </w:r>
    </w:p>
    <w:sectPr w:rsidR="009403E6" w:rsidRPr="001E5875">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045A" w14:textId="77777777" w:rsidR="002D6E92" w:rsidRDefault="002D6E92" w:rsidP="00C8120F">
      <w:r>
        <w:separator/>
      </w:r>
    </w:p>
  </w:endnote>
  <w:endnote w:type="continuationSeparator" w:id="0">
    <w:p w14:paraId="015E9922" w14:textId="77777777" w:rsidR="002D6E92" w:rsidRDefault="002D6E92" w:rsidP="00C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D436" w14:textId="77777777" w:rsidR="00BB6D07" w:rsidRDefault="00BB6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87D6" w14:textId="77777777" w:rsidR="00BB6D07" w:rsidRDefault="00BB6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E02D" w14:textId="77777777" w:rsidR="00BB6D07" w:rsidRDefault="00BB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96C7" w14:textId="77777777" w:rsidR="002D6E92" w:rsidRDefault="002D6E92" w:rsidP="00C8120F">
      <w:r>
        <w:separator/>
      </w:r>
    </w:p>
  </w:footnote>
  <w:footnote w:type="continuationSeparator" w:id="0">
    <w:p w14:paraId="7E3E1102" w14:textId="77777777" w:rsidR="002D6E92" w:rsidRDefault="002D6E92" w:rsidP="00C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D56E" w14:textId="77777777" w:rsidR="00BB6D07" w:rsidRDefault="00BB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0698" w14:textId="77777777" w:rsidR="00BB6D07" w:rsidRDefault="00BB6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CF62" w14:textId="77777777" w:rsidR="00BB6D07" w:rsidRDefault="00BB6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E6"/>
    <w:rsid w:val="00016851"/>
    <w:rsid w:val="000573F0"/>
    <w:rsid w:val="00081A28"/>
    <w:rsid w:val="000B5066"/>
    <w:rsid w:val="000D05BA"/>
    <w:rsid w:val="00164377"/>
    <w:rsid w:val="00167D7F"/>
    <w:rsid w:val="00181E36"/>
    <w:rsid w:val="001A4E90"/>
    <w:rsid w:val="001B2EBF"/>
    <w:rsid w:val="001C3C7B"/>
    <w:rsid w:val="001D4EB7"/>
    <w:rsid w:val="001E5875"/>
    <w:rsid w:val="00234437"/>
    <w:rsid w:val="00286CA1"/>
    <w:rsid w:val="00287835"/>
    <w:rsid w:val="002B7228"/>
    <w:rsid w:val="002D6E92"/>
    <w:rsid w:val="002F4E7F"/>
    <w:rsid w:val="00312A3D"/>
    <w:rsid w:val="0036510E"/>
    <w:rsid w:val="003B1072"/>
    <w:rsid w:val="003E06BF"/>
    <w:rsid w:val="00402F10"/>
    <w:rsid w:val="00406B28"/>
    <w:rsid w:val="004976A9"/>
    <w:rsid w:val="004B0461"/>
    <w:rsid w:val="004C7F0D"/>
    <w:rsid w:val="00527641"/>
    <w:rsid w:val="00562C10"/>
    <w:rsid w:val="005707F9"/>
    <w:rsid w:val="005B0727"/>
    <w:rsid w:val="00612B80"/>
    <w:rsid w:val="006345AC"/>
    <w:rsid w:val="006418AB"/>
    <w:rsid w:val="00663D18"/>
    <w:rsid w:val="006722E0"/>
    <w:rsid w:val="00675C3E"/>
    <w:rsid w:val="006A2D87"/>
    <w:rsid w:val="006B2533"/>
    <w:rsid w:val="006D4675"/>
    <w:rsid w:val="006E6541"/>
    <w:rsid w:val="007555C7"/>
    <w:rsid w:val="00794693"/>
    <w:rsid w:val="007B760D"/>
    <w:rsid w:val="007D3B19"/>
    <w:rsid w:val="00827666"/>
    <w:rsid w:val="00856F7E"/>
    <w:rsid w:val="008A3552"/>
    <w:rsid w:val="00907EEA"/>
    <w:rsid w:val="009403E6"/>
    <w:rsid w:val="0094222A"/>
    <w:rsid w:val="0094776C"/>
    <w:rsid w:val="00961E54"/>
    <w:rsid w:val="009A3BAB"/>
    <w:rsid w:val="009C41AB"/>
    <w:rsid w:val="009E1E24"/>
    <w:rsid w:val="00A30C11"/>
    <w:rsid w:val="00A35EF2"/>
    <w:rsid w:val="00A81A7F"/>
    <w:rsid w:val="00A95029"/>
    <w:rsid w:val="00A9681B"/>
    <w:rsid w:val="00BA211C"/>
    <w:rsid w:val="00BB6D07"/>
    <w:rsid w:val="00BC1695"/>
    <w:rsid w:val="00C34A74"/>
    <w:rsid w:val="00C62A93"/>
    <w:rsid w:val="00C8120F"/>
    <w:rsid w:val="00CB2640"/>
    <w:rsid w:val="00CE7EC6"/>
    <w:rsid w:val="00D20097"/>
    <w:rsid w:val="00D34715"/>
    <w:rsid w:val="00D40484"/>
    <w:rsid w:val="00D52B45"/>
    <w:rsid w:val="00DA7F2A"/>
    <w:rsid w:val="00DC73E2"/>
    <w:rsid w:val="00DF3BD4"/>
    <w:rsid w:val="00DF64A8"/>
    <w:rsid w:val="00E753E7"/>
    <w:rsid w:val="00ED0462"/>
    <w:rsid w:val="00ED05E7"/>
    <w:rsid w:val="00ED0A9C"/>
    <w:rsid w:val="00EF1861"/>
    <w:rsid w:val="00F207EE"/>
    <w:rsid w:val="00FA402E"/>
    <w:rsid w:val="00FE0709"/>
    <w:rsid w:val="00FE1C83"/>
    <w:rsid w:val="1B20A426"/>
    <w:rsid w:val="2571286C"/>
    <w:rsid w:val="462AEDFF"/>
    <w:rsid w:val="4F19EF12"/>
    <w:rsid w:val="5BAE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44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C6"/>
    <w:rPr>
      <w:rFonts w:ascii="Times New Roman" w:eastAsia="Times New Roman" w:hAnsi="Times New Roman" w:cs="Times New Roman"/>
      <w:color w:val="auto"/>
    </w:rPr>
  </w:style>
  <w:style w:type="paragraph" w:styleId="Heading1">
    <w:name w:val="heading 1"/>
    <w:basedOn w:val="Normal"/>
    <w:next w:val="Normal"/>
    <w:pPr>
      <w:keepNext/>
      <w:keepLines/>
      <w:spacing w:before="480" w:after="120"/>
      <w:contextualSpacing/>
      <w:outlineLvl w:val="0"/>
    </w:pPr>
    <w:rPr>
      <w:rFonts w:ascii="Calibri" w:eastAsia="Calibri" w:hAnsi="Calibri" w:cs="Calibri"/>
      <w:b/>
      <w:color w:val="000000"/>
      <w:sz w:val="48"/>
      <w:szCs w:val="48"/>
    </w:rPr>
  </w:style>
  <w:style w:type="paragraph" w:styleId="Heading2">
    <w:name w:val="heading 2"/>
    <w:basedOn w:val="Normal"/>
    <w:next w:val="Normal"/>
    <w:pPr>
      <w:keepNext/>
      <w:keepLines/>
      <w:spacing w:before="360" w:after="80"/>
      <w:contextualSpacing/>
      <w:outlineLvl w:val="1"/>
    </w:pPr>
    <w:rPr>
      <w:rFonts w:ascii="Calibri" w:eastAsia="Calibri" w:hAnsi="Calibri" w:cs="Calibri"/>
      <w:b/>
      <w:color w:val="000000"/>
      <w:sz w:val="36"/>
      <w:szCs w:val="36"/>
    </w:rPr>
  </w:style>
  <w:style w:type="paragraph" w:styleId="Heading3">
    <w:name w:val="heading 3"/>
    <w:basedOn w:val="Normal"/>
    <w:next w:val="Normal"/>
    <w:pPr>
      <w:keepNext/>
      <w:keepLines/>
      <w:spacing w:before="280" w:after="80"/>
      <w:contextualSpacing/>
      <w:outlineLvl w:val="2"/>
    </w:pPr>
    <w:rPr>
      <w:rFonts w:ascii="Calibri" w:eastAsia="Calibri" w:hAnsi="Calibri" w:cs="Calibri"/>
      <w:b/>
      <w:color w:val="000000"/>
      <w:sz w:val="28"/>
      <w:szCs w:val="28"/>
    </w:rPr>
  </w:style>
  <w:style w:type="paragraph" w:styleId="Heading4">
    <w:name w:val="heading 4"/>
    <w:basedOn w:val="Normal"/>
    <w:next w:val="Normal"/>
    <w:pPr>
      <w:keepNext/>
      <w:keepLines/>
      <w:spacing w:before="240" w:after="40"/>
      <w:contextualSpacing/>
      <w:outlineLvl w:val="3"/>
    </w:pPr>
    <w:rPr>
      <w:rFonts w:ascii="Calibri" w:eastAsia="Calibri" w:hAnsi="Calibri" w:cs="Calibri"/>
      <w:b/>
      <w:color w:val="000000"/>
    </w:rPr>
  </w:style>
  <w:style w:type="paragraph" w:styleId="Heading5">
    <w:name w:val="heading 5"/>
    <w:basedOn w:val="Normal"/>
    <w:next w:val="Normal"/>
    <w:pPr>
      <w:keepNext/>
      <w:keepLines/>
      <w:spacing w:before="220" w:after="40"/>
      <w:contextualSpacing/>
      <w:outlineLvl w:val="4"/>
    </w:pPr>
    <w:rPr>
      <w:rFonts w:ascii="Calibri" w:eastAsia="Calibri" w:hAnsi="Calibri" w:cs="Calibri"/>
      <w:b/>
      <w:color w:val="000000"/>
      <w:sz w:val="22"/>
      <w:szCs w:val="22"/>
    </w:rPr>
  </w:style>
  <w:style w:type="paragraph" w:styleId="Heading6">
    <w:name w:val="heading 6"/>
    <w:basedOn w:val="Normal"/>
    <w:next w:val="Normal"/>
    <w:pPr>
      <w:keepNext/>
      <w:keepLines/>
      <w:spacing w:before="200" w:after="40"/>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rFonts w:ascii="Calibri" w:eastAsia="Calibri" w:hAnsi="Calibri" w:cs="Calibri"/>
      <w:b/>
      <w:color w:val="000000"/>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8120F"/>
    <w:pPr>
      <w:tabs>
        <w:tab w:val="center" w:pos="4680"/>
        <w:tab w:val="right" w:pos="9360"/>
      </w:tabs>
    </w:pPr>
    <w:rPr>
      <w:rFonts w:ascii="Calibri" w:eastAsia="Calibri" w:hAnsi="Calibri" w:cs="Calibri"/>
      <w:color w:val="000000"/>
    </w:rPr>
  </w:style>
  <w:style w:type="character" w:customStyle="1" w:styleId="HeaderChar">
    <w:name w:val="Header Char"/>
    <w:basedOn w:val="DefaultParagraphFont"/>
    <w:link w:val="Header"/>
    <w:uiPriority w:val="99"/>
    <w:rsid w:val="00C8120F"/>
  </w:style>
  <w:style w:type="paragraph" w:styleId="Footer">
    <w:name w:val="footer"/>
    <w:basedOn w:val="Normal"/>
    <w:link w:val="FooterChar"/>
    <w:uiPriority w:val="99"/>
    <w:unhideWhenUsed/>
    <w:rsid w:val="00C8120F"/>
    <w:pPr>
      <w:tabs>
        <w:tab w:val="center" w:pos="4680"/>
        <w:tab w:val="right" w:pos="9360"/>
      </w:tabs>
    </w:pPr>
    <w:rPr>
      <w:rFonts w:ascii="Calibri" w:eastAsia="Calibri" w:hAnsi="Calibri" w:cs="Calibri"/>
      <w:color w:val="000000"/>
    </w:rPr>
  </w:style>
  <w:style w:type="character" w:customStyle="1" w:styleId="FooterChar">
    <w:name w:val="Footer Char"/>
    <w:basedOn w:val="DefaultParagraphFont"/>
    <w:link w:val="Footer"/>
    <w:uiPriority w:val="99"/>
    <w:rsid w:val="00C8120F"/>
  </w:style>
  <w:style w:type="character" w:styleId="Hyperlink">
    <w:name w:val="Hyperlink"/>
    <w:basedOn w:val="DefaultParagraphFont"/>
    <w:uiPriority w:val="99"/>
    <w:unhideWhenUsed/>
    <w:rsid w:val="00DF3BD4"/>
    <w:rPr>
      <w:color w:val="0563C1" w:themeColor="hyperlink"/>
      <w:u w:val="single"/>
    </w:rPr>
  </w:style>
  <w:style w:type="paragraph" w:styleId="BalloonText">
    <w:name w:val="Balloon Text"/>
    <w:basedOn w:val="Normal"/>
    <w:link w:val="BalloonTextChar"/>
    <w:uiPriority w:val="99"/>
    <w:semiHidden/>
    <w:unhideWhenUsed/>
    <w:rsid w:val="00612B80"/>
    <w:rPr>
      <w:rFonts w:eastAsia="Calibri"/>
      <w:color w:val="000000"/>
      <w:sz w:val="18"/>
      <w:szCs w:val="18"/>
    </w:rPr>
  </w:style>
  <w:style w:type="character" w:customStyle="1" w:styleId="BalloonTextChar">
    <w:name w:val="Balloon Text Char"/>
    <w:basedOn w:val="DefaultParagraphFont"/>
    <w:link w:val="BalloonText"/>
    <w:uiPriority w:val="99"/>
    <w:semiHidden/>
    <w:rsid w:val="00612B80"/>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286CA1"/>
    <w:rPr>
      <w:color w:val="808080"/>
      <w:shd w:val="clear" w:color="auto" w:fill="E6E6E6"/>
    </w:rPr>
  </w:style>
  <w:style w:type="character" w:styleId="UnresolvedMention">
    <w:name w:val="Unresolved Mention"/>
    <w:basedOn w:val="DefaultParagraphFont"/>
    <w:uiPriority w:val="99"/>
    <w:semiHidden/>
    <w:unhideWhenUsed/>
    <w:rsid w:val="00CE7EC6"/>
    <w:rPr>
      <w:color w:val="605E5C"/>
      <w:shd w:val="clear" w:color="auto" w:fill="E1DFDD"/>
    </w:rPr>
  </w:style>
  <w:style w:type="paragraph" w:styleId="NormalWeb">
    <w:name w:val="Normal (Web)"/>
    <w:basedOn w:val="Normal"/>
    <w:uiPriority w:val="99"/>
    <w:semiHidden/>
    <w:unhideWhenUsed/>
    <w:rsid w:val="00A9681B"/>
    <w:pPr>
      <w:spacing w:before="100" w:beforeAutospacing="1" w:after="100" w:afterAutospacing="1"/>
    </w:pPr>
  </w:style>
  <w:style w:type="character" w:styleId="CommentReference">
    <w:name w:val="annotation reference"/>
    <w:basedOn w:val="DefaultParagraphFont"/>
    <w:uiPriority w:val="99"/>
    <w:semiHidden/>
    <w:unhideWhenUsed/>
    <w:rsid w:val="004B0461"/>
    <w:rPr>
      <w:sz w:val="16"/>
      <w:szCs w:val="16"/>
    </w:rPr>
  </w:style>
  <w:style w:type="paragraph" w:styleId="CommentText">
    <w:name w:val="annotation text"/>
    <w:basedOn w:val="Normal"/>
    <w:link w:val="CommentTextChar"/>
    <w:uiPriority w:val="99"/>
    <w:semiHidden/>
    <w:unhideWhenUsed/>
    <w:rsid w:val="004B0461"/>
    <w:rPr>
      <w:sz w:val="20"/>
      <w:szCs w:val="20"/>
    </w:rPr>
  </w:style>
  <w:style w:type="character" w:customStyle="1" w:styleId="CommentTextChar">
    <w:name w:val="Comment Text Char"/>
    <w:basedOn w:val="DefaultParagraphFont"/>
    <w:link w:val="CommentText"/>
    <w:uiPriority w:val="99"/>
    <w:semiHidden/>
    <w:rsid w:val="004B0461"/>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4B0461"/>
    <w:rPr>
      <w:b/>
      <w:bCs/>
    </w:rPr>
  </w:style>
  <w:style w:type="character" w:customStyle="1" w:styleId="CommentSubjectChar">
    <w:name w:val="Comment Subject Char"/>
    <w:basedOn w:val="CommentTextChar"/>
    <w:link w:val="CommentSubject"/>
    <w:uiPriority w:val="99"/>
    <w:semiHidden/>
    <w:rsid w:val="004B0461"/>
    <w:rPr>
      <w:rFonts w:ascii="Times New Roman" w:eastAsia="Times New Roman" w:hAnsi="Times New Roman" w:cs="Times New Roman"/>
      <w:b/>
      <w:bCs/>
      <w:color w:val="auto"/>
      <w:sz w:val="20"/>
      <w:szCs w:val="20"/>
    </w:rPr>
  </w:style>
  <w:style w:type="paragraph" w:customStyle="1" w:styleId="Default">
    <w:name w:val="Default"/>
    <w:rsid w:val="005B0727"/>
    <w:pPr>
      <w:autoSpaceDE w:val="0"/>
      <w:autoSpaceDN w:val="0"/>
      <w:adjustRightInd w:val="0"/>
    </w:pPr>
    <w:rPr>
      <w:rFonts w:ascii="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4172">
      <w:bodyDiv w:val="1"/>
      <w:marLeft w:val="0"/>
      <w:marRight w:val="0"/>
      <w:marTop w:val="0"/>
      <w:marBottom w:val="0"/>
      <w:divBdr>
        <w:top w:val="none" w:sz="0" w:space="0" w:color="auto"/>
        <w:left w:val="none" w:sz="0" w:space="0" w:color="auto"/>
        <w:bottom w:val="none" w:sz="0" w:space="0" w:color="auto"/>
        <w:right w:val="none" w:sz="0" w:space="0" w:color="auto"/>
      </w:divBdr>
    </w:div>
    <w:div w:id="491023961">
      <w:bodyDiv w:val="1"/>
      <w:marLeft w:val="0"/>
      <w:marRight w:val="0"/>
      <w:marTop w:val="0"/>
      <w:marBottom w:val="0"/>
      <w:divBdr>
        <w:top w:val="none" w:sz="0" w:space="0" w:color="auto"/>
        <w:left w:val="none" w:sz="0" w:space="0" w:color="auto"/>
        <w:bottom w:val="none" w:sz="0" w:space="0" w:color="auto"/>
        <w:right w:val="none" w:sz="0" w:space="0" w:color="auto"/>
      </w:divBdr>
    </w:div>
    <w:div w:id="1108815644">
      <w:bodyDiv w:val="1"/>
      <w:marLeft w:val="0"/>
      <w:marRight w:val="0"/>
      <w:marTop w:val="0"/>
      <w:marBottom w:val="0"/>
      <w:divBdr>
        <w:top w:val="none" w:sz="0" w:space="0" w:color="auto"/>
        <w:left w:val="none" w:sz="0" w:space="0" w:color="auto"/>
        <w:bottom w:val="none" w:sz="0" w:space="0" w:color="auto"/>
        <w:right w:val="none" w:sz="0" w:space="0" w:color="auto"/>
      </w:divBdr>
    </w:div>
    <w:div w:id="1110124766">
      <w:bodyDiv w:val="1"/>
      <w:marLeft w:val="0"/>
      <w:marRight w:val="0"/>
      <w:marTop w:val="0"/>
      <w:marBottom w:val="0"/>
      <w:divBdr>
        <w:top w:val="none" w:sz="0" w:space="0" w:color="auto"/>
        <w:left w:val="none" w:sz="0" w:space="0" w:color="auto"/>
        <w:bottom w:val="none" w:sz="0" w:space="0" w:color="auto"/>
        <w:right w:val="none" w:sz="0" w:space="0" w:color="auto"/>
      </w:divBdr>
    </w:div>
    <w:div w:id="1209756793">
      <w:bodyDiv w:val="1"/>
      <w:marLeft w:val="0"/>
      <w:marRight w:val="0"/>
      <w:marTop w:val="0"/>
      <w:marBottom w:val="0"/>
      <w:divBdr>
        <w:top w:val="none" w:sz="0" w:space="0" w:color="auto"/>
        <w:left w:val="none" w:sz="0" w:space="0" w:color="auto"/>
        <w:bottom w:val="none" w:sz="0" w:space="0" w:color="auto"/>
        <w:right w:val="none" w:sz="0" w:space="0" w:color="auto"/>
      </w:divBdr>
    </w:div>
    <w:div w:id="1263801881">
      <w:bodyDiv w:val="1"/>
      <w:marLeft w:val="0"/>
      <w:marRight w:val="0"/>
      <w:marTop w:val="0"/>
      <w:marBottom w:val="0"/>
      <w:divBdr>
        <w:top w:val="none" w:sz="0" w:space="0" w:color="auto"/>
        <w:left w:val="none" w:sz="0" w:space="0" w:color="auto"/>
        <w:bottom w:val="none" w:sz="0" w:space="0" w:color="auto"/>
        <w:right w:val="none" w:sz="0" w:space="0" w:color="auto"/>
      </w:divBdr>
    </w:div>
    <w:div w:id="1269236175">
      <w:bodyDiv w:val="1"/>
      <w:marLeft w:val="0"/>
      <w:marRight w:val="0"/>
      <w:marTop w:val="0"/>
      <w:marBottom w:val="0"/>
      <w:divBdr>
        <w:top w:val="none" w:sz="0" w:space="0" w:color="auto"/>
        <w:left w:val="none" w:sz="0" w:space="0" w:color="auto"/>
        <w:bottom w:val="none" w:sz="0" w:space="0" w:color="auto"/>
        <w:right w:val="none" w:sz="0" w:space="0" w:color="auto"/>
      </w:divBdr>
    </w:div>
    <w:div w:id="1540240628">
      <w:bodyDiv w:val="1"/>
      <w:marLeft w:val="0"/>
      <w:marRight w:val="0"/>
      <w:marTop w:val="0"/>
      <w:marBottom w:val="0"/>
      <w:divBdr>
        <w:top w:val="none" w:sz="0" w:space="0" w:color="auto"/>
        <w:left w:val="none" w:sz="0" w:space="0" w:color="auto"/>
        <w:bottom w:val="none" w:sz="0" w:space="0" w:color="auto"/>
        <w:right w:val="none" w:sz="0" w:space="0" w:color="auto"/>
      </w:divBdr>
    </w:div>
    <w:div w:id="155689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ate.m.raymond@ou.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rhodes@ou.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pply.interfolio.com/9320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F82029EC4E045AE0952F2FB3CC595" ma:contentTypeVersion="10" ma:contentTypeDescription="Create a new document." ma:contentTypeScope="" ma:versionID="62114e54c1f770eb02262aaecee93326">
  <xsd:schema xmlns:xsd="http://www.w3.org/2001/XMLSchema" xmlns:xs="http://www.w3.org/2001/XMLSchema" xmlns:p="http://schemas.microsoft.com/office/2006/metadata/properties" xmlns:ns3="3b5883ee-9053-4a6b-9d78-3757d13ec3c9" targetNamespace="http://schemas.microsoft.com/office/2006/metadata/properties" ma:root="true" ma:fieldsID="c97709b8a101190b32248dd83600346b" ns3:_="">
    <xsd:import namespace="3b5883ee-9053-4a6b-9d78-3757d13ec3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883ee-9053-4a6b-9d78-3757d13ec3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F68FA-F8AE-4645-9FBC-278E2002F2EE}">
  <ds:schemaRefs>
    <ds:schemaRef ds:uri="http://schemas.microsoft.com/sharepoint/v3/contenttype/forms"/>
  </ds:schemaRefs>
</ds:datastoreItem>
</file>

<file path=customXml/itemProps2.xml><?xml version="1.0" encoding="utf-8"?>
<ds:datastoreItem xmlns:ds="http://schemas.openxmlformats.org/officeDocument/2006/customXml" ds:itemID="{AE9BA3CF-5047-4A35-85B1-74B467173A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CAA9A-AA8C-4460-9082-7FAB74ED2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883ee-9053-4a6b-9d78-3757d13ec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Reeder</dc:creator>
  <cp:lastModifiedBy>Trudy Rhodes</cp:lastModifiedBy>
  <cp:revision>3</cp:revision>
  <dcterms:created xsi:type="dcterms:W3CDTF">2021-08-26T16:24:00Z</dcterms:created>
  <dcterms:modified xsi:type="dcterms:W3CDTF">2021-09-13T19:43:00Z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0x0101000FFF82029EC4E045AE0952F2FB3CC595</vt:lpwstr>
  </property>
</Properties>
</file>