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17C0A" w14:textId="0095798D" w:rsidR="000C4D95" w:rsidRPr="008C0664" w:rsidRDefault="00F13883" w:rsidP="008C0664">
      <w:pPr>
        <w:spacing w:after="0" w:line="240" w:lineRule="auto"/>
        <w:jc w:val="center"/>
        <w:rPr>
          <w:rFonts w:cstheme="minorHAnsi"/>
          <w:b/>
        </w:rPr>
      </w:pPr>
      <w:r>
        <w:rPr>
          <w:rFonts w:cstheme="minorHAnsi"/>
          <w:b/>
        </w:rPr>
        <w:t xml:space="preserve">Elementary </w:t>
      </w:r>
      <w:r w:rsidR="00320A57">
        <w:rPr>
          <w:rFonts w:cstheme="minorHAnsi"/>
          <w:b/>
        </w:rPr>
        <w:t>Mathematics</w:t>
      </w:r>
      <w:r>
        <w:rPr>
          <w:rFonts w:cstheme="minorHAnsi"/>
          <w:b/>
        </w:rPr>
        <w:t xml:space="preserve"> Education</w:t>
      </w:r>
      <w:r w:rsidR="00A273EF" w:rsidRPr="008C0664">
        <w:rPr>
          <w:rFonts w:cstheme="minorHAnsi"/>
          <w:b/>
        </w:rPr>
        <w:t xml:space="preserve"> </w:t>
      </w:r>
    </w:p>
    <w:p w14:paraId="4FD04BC5" w14:textId="77777777" w:rsidR="00CD0B4E" w:rsidRPr="008C0664" w:rsidRDefault="00CD0B4E" w:rsidP="008C0664">
      <w:pPr>
        <w:spacing w:after="0" w:line="240" w:lineRule="auto"/>
        <w:jc w:val="center"/>
        <w:rPr>
          <w:rFonts w:cstheme="minorHAnsi"/>
          <w:b/>
        </w:rPr>
      </w:pPr>
    </w:p>
    <w:p w14:paraId="04F7B0FE" w14:textId="426B8FF5" w:rsidR="00CD0B4E" w:rsidRPr="008C0664" w:rsidRDefault="00F13883" w:rsidP="008C0664">
      <w:pPr>
        <w:spacing w:after="0" w:line="240" w:lineRule="auto"/>
        <w:jc w:val="center"/>
        <w:rPr>
          <w:rFonts w:cstheme="minorHAnsi"/>
          <w:b/>
        </w:rPr>
      </w:pPr>
      <w:r>
        <w:rPr>
          <w:rFonts w:cstheme="minorHAnsi"/>
          <w:b/>
        </w:rPr>
        <w:t>Assistant</w:t>
      </w:r>
      <w:r w:rsidR="00320A57">
        <w:rPr>
          <w:rFonts w:cstheme="minorHAnsi"/>
          <w:b/>
        </w:rPr>
        <w:t xml:space="preserve">/Associate </w:t>
      </w:r>
      <w:r>
        <w:rPr>
          <w:rFonts w:cstheme="minorHAnsi"/>
          <w:b/>
        </w:rPr>
        <w:t>Professor</w:t>
      </w:r>
      <w:r w:rsidR="00A273EF" w:rsidRPr="008C0664">
        <w:rPr>
          <w:rFonts w:cstheme="minorHAnsi"/>
          <w:b/>
        </w:rPr>
        <w:t xml:space="preserve">, </w:t>
      </w:r>
      <w:r w:rsidR="00320A57">
        <w:rPr>
          <w:rFonts w:cstheme="minorHAnsi"/>
          <w:b/>
        </w:rPr>
        <w:t>Mathematics</w:t>
      </w:r>
      <w:r>
        <w:rPr>
          <w:rFonts w:cstheme="minorHAnsi"/>
          <w:b/>
        </w:rPr>
        <w:t xml:space="preserve"> Education</w:t>
      </w:r>
    </w:p>
    <w:p w14:paraId="3B76A36A" w14:textId="77777777" w:rsidR="00D57490" w:rsidRDefault="00D57490" w:rsidP="008C0664">
      <w:pPr>
        <w:spacing w:after="0" w:line="240" w:lineRule="auto"/>
        <w:jc w:val="center"/>
        <w:rPr>
          <w:rFonts w:cstheme="minorHAnsi"/>
          <w:b/>
        </w:rPr>
      </w:pPr>
      <w:r w:rsidRPr="00137A51">
        <w:rPr>
          <w:b/>
        </w:rPr>
        <w:t>Department of Curriculum and Instruction</w:t>
      </w:r>
      <w:r w:rsidRPr="008C0664">
        <w:rPr>
          <w:rFonts w:cstheme="minorHAnsi"/>
          <w:b/>
        </w:rPr>
        <w:t xml:space="preserve"> </w:t>
      </w:r>
    </w:p>
    <w:p w14:paraId="1801496B" w14:textId="74C4C2EB" w:rsidR="00CD0B4E" w:rsidRPr="008C0664" w:rsidRDefault="00CD0B4E" w:rsidP="008C0664">
      <w:pPr>
        <w:spacing w:after="0" w:line="240" w:lineRule="auto"/>
        <w:jc w:val="center"/>
        <w:rPr>
          <w:rFonts w:cstheme="minorHAnsi"/>
          <w:b/>
        </w:rPr>
      </w:pPr>
      <w:r w:rsidRPr="008C0664">
        <w:rPr>
          <w:rFonts w:cstheme="minorHAnsi"/>
          <w:b/>
        </w:rPr>
        <w:t>College of Education and Human Development</w:t>
      </w:r>
    </w:p>
    <w:p w14:paraId="046A45EC" w14:textId="77777777" w:rsidR="00CD0B4E" w:rsidRPr="008C0664" w:rsidRDefault="00CD0B4E" w:rsidP="008C0664">
      <w:pPr>
        <w:spacing w:after="0" w:line="240" w:lineRule="auto"/>
        <w:jc w:val="center"/>
        <w:rPr>
          <w:rFonts w:cstheme="minorHAnsi"/>
          <w:b/>
        </w:rPr>
      </w:pPr>
      <w:r w:rsidRPr="008C0664">
        <w:rPr>
          <w:rFonts w:cstheme="minorHAnsi"/>
          <w:b/>
        </w:rPr>
        <w:t>University of Minnesota – Twin Cities</w:t>
      </w:r>
    </w:p>
    <w:p w14:paraId="7C091D1D" w14:textId="77777777" w:rsidR="00CD0B4E" w:rsidRPr="008C0664" w:rsidRDefault="00CD0B4E" w:rsidP="008C0664">
      <w:pPr>
        <w:spacing w:after="0" w:line="240" w:lineRule="auto"/>
        <w:rPr>
          <w:rFonts w:cstheme="minorHAnsi"/>
        </w:rPr>
      </w:pPr>
    </w:p>
    <w:p w14:paraId="04AECC16" w14:textId="77777777" w:rsidR="00CD0B4E" w:rsidRPr="008C0664" w:rsidRDefault="00276945" w:rsidP="008C0664">
      <w:pPr>
        <w:spacing w:after="0" w:line="240" w:lineRule="auto"/>
        <w:rPr>
          <w:rFonts w:cstheme="minorHAnsi"/>
          <w:b/>
        </w:rPr>
      </w:pPr>
      <w:r w:rsidRPr="008C0664">
        <w:rPr>
          <w:rFonts w:cstheme="minorHAnsi"/>
          <w:b/>
        </w:rPr>
        <w:t xml:space="preserve">About the </w:t>
      </w:r>
      <w:r w:rsidR="001B585F" w:rsidRPr="008C0664">
        <w:rPr>
          <w:rFonts w:cstheme="minorHAnsi"/>
          <w:b/>
        </w:rPr>
        <w:t xml:space="preserve">Position </w:t>
      </w:r>
    </w:p>
    <w:p w14:paraId="5CE3BE88" w14:textId="40B82E03" w:rsidR="000D44F5" w:rsidRPr="00137A51" w:rsidRDefault="00CD0B4E" w:rsidP="000D44F5">
      <w:pPr>
        <w:pStyle w:val="BodyText"/>
        <w:spacing w:line="252" w:lineRule="auto"/>
        <w:ind w:right="107"/>
        <w:rPr>
          <w:rFonts w:asciiTheme="minorHAnsi" w:hAnsiTheme="minorHAnsi"/>
          <w:w w:val="105"/>
          <w:sz w:val="22"/>
          <w:szCs w:val="22"/>
        </w:rPr>
      </w:pPr>
      <w:r w:rsidRPr="008C0664">
        <w:rPr>
          <w:rFonts w:cstheme="minorHAnsi"/>
        </w:rPr>
        <w:t xml:space="preserve">The Department of </w:t>
      </w:r>
      <w:r w:rsidR="00D57490">
        <w:rPr>
          <w:rFonts w:cstheme="minorHAnsi"/>
        </w:rPr>
        <w:t>Curriculum and Instruc</w:t>
      </w:r>
      <w:r w:rsidR="00333678">
        <w:rPr>
          <w:rFonts w:cstheme="minorHAnsi"/>
        </w:rPr>
        <w:t>ti</w:t>
      </w:r>
      <w:r w:rsidR="00D57490">
        <w:rPr>
          <w:rFonts w:cstheme="minorHAnsi"/>
        </w:rPr>
        <w:t>on</w:t>
      </w:r>
      <w:r w:rsidR="00A273EF" w:rsidRPr="008C0664">
        <w:rPr>
          <w:rFonts w:cstheme="minorHAnsi"/>
        </w:rPr>
        <w:t xml:space="preserve"> </w:t>
      </w:r>
      <w:r w:rsidRPr="008C0664">
        <w:rPr>
          <w:rFonts w:cstheme="minorHAnsi"/>
        </w:rPr>
        <w:t>in the College of Education and Human Development</w:t>
      </w:r>
      <w:r w:rsidR="00276945" w:rsidRPr="008C0664">
        <w:rPr>
          <w:rFonts w:cstheme="minorHAnsi"/>
        </w:rPr>
        <w:t xml:space="preserve"> at the University of Minnesota seeks to fill</w:t>
      </w:r>
      <w:r w:rsidR="001B585F" w:rsidRPr="008C0664">
        <w:rPr>
          <w:rFonts w:cstheme="minorHAnsi"/>
        </w:rPr>
        <w:t xml:space="preserve"> a tenure track Ass</w:t>
      </w:r>
      <w:r w:rsidR="00D57490">
        <w:rPr>
          <w:rFonts w:cstheme="minorHAnsi"/>
        </w:rPr>
        <w:t xml:space="preserve">istant </w:t>
      </w:r>
      <w:r w:rsidR="00320A57">
        <w:rPr>
          <w:rFonts w:cstheme="minorHAnsi"/>
        </w:rPr>
        <w:t xml:space="preserve">or Associate </w:t>
      </w:r>
      <w:r w:rsidR="001B585F" w:rsidRPr="008C0664">
        <w:rPr>
          <w:rFonts w:cstheme="minorHAnsi"/>
        </w:rPr>
        <w:t>Professor</w:t>
      </w:r>
      <w:r w:rsidR="00276945" w:rsidRPr="008C0664">
        <w:rPr>
          <w:rFonts w:cstheme="minorHAnsi"/>
        </w:rPr>
        <w:t xml:space="preserve"> position. </w:t>
      </w:r>
      <w:r w:rsidR="000D44F5">
        <w:rPr>
          <w:rFonts w:cstheme="minorHAnsi"/>
        </w:rPr>
        <w:t xml:space="preserve">The successful candidate will </w:t>
      </w:r>
      <w:r w:rsidR="000D44F5">
        <w:rPr>
          <w:rFonts w:asciiTheme="minorHAnsi" w:hAnsiTheme="minorHAnsi"/>
          <w:w w:val="105"/>
          <w:sz w:val="22"/>
          <w:szCs w:val="22"/>
        </w:rPr>
        <w:t xml:space="preserve">bring a focus on and commitments </w:t>
      </w:r>
      <w:r w:rsidR="000D44F5" w:rsidRPr="001F6708">
        <w:rPr>
          <w:rFonts w:asciiTheme="minorHAnsi" w:hAnsiTheme="minorHAnsi"/>
          <w:w w:val="105"/>
          <w:sz w:val="22"/>
          <w:szCs w:val="22"/>
        </w:rPr>
        <w:t xml:space="preserve">to </w:t>
      </w:r>
      <w:r w:rsidR="000D44F5" w:rsidRPr="001F6708">
        <w:rPr>
          <w:rFonts w:asciiTheme="minorHAnsi" w:hAnsiTheme="minorHAnsi"/>
          <w:bCs/>
          <w:w w:val="105"/>
          <w:sz w:val="22"/>
          <w:szCs w:val="22"/>
        </w:rPr>
        <w:t>environmental and/or racial justice</w:t>
      </w:r>
      <w:r w:rsidR="000D44F5" w:rsidRPr="001F6708">
        <w:rPr>
          <w:rFonts w:asciiTheme="minorHAnsi" w:hAnsiTheme="minorHAnsi"/>
          <w:w w:val="105"/>
          <w:sz w:val="22"/>
          <w:szCs w:val="22"/>
        </w:rPr>
        <w:t xml:space="preserve"> </w:t>
      </w:r>
      <w:r w:rsidR="00E94462">
        <w:rPr>
          <w:rFonts w:asciiTheme="minorHAnsi" w:hAnsiTheme="minorHAnsi"/>
          <w:w w:val="105"/>
          <w:sz w:val="22"/>
          <w:szCs w:val="22"/>
        </w:rPr>
        <w:t>in</w:t>
      </w:r>
      <w:r w:rsidR="000D44F5">
        <w:rPr>
          <w:rFonts w:asciiTheme="minorHAnsi" w:hAnsiTheme="minorHAnsi"/>
          <w:w w:val="105"/>
          <w:sz w:val="22"/>
          <w:szCs w:val="22"/>
        </w:rPr>
        <w:t xml:space="preserve"> their work in elementary </w:t>
      </w:r>
      <w:r w:rsidR="00320A57">
        <w:rPr>
          <w:rFonts w:asciiTheme="minorHAnsi" w:hAnsiTheme="minorHAnsi"/>
          <w:w w:val="105"/>
          <w:sz w:val="22"/>
          <w:szCs w:val="22"/>
        </w:rPr>
        <w:t>mathematics</w:t>
      </w:r>
      <w:r w:rsidR="000D44F5">
        <w:rPr>
          <w:rFonts w:asciiTheme="minorHAnsi" w:hAnsiTheme="minorHAnsi"/>
          <w:w w:val="105"/>
          <w:sz w:val="22"/>
          <w:szCs w:val="22"/>
        </w:rPr>
        <w:t xml:space="preserve"> education</w:t>
      </w:r>
      <w:r w:rsidR="00C0057A">
        <w:rPr>
          <w:rFonts w:asciiTheme="minorHAnsi" w:hAnsiTheme="minorHAnsi"/>
          <w:w w:val="105"/>
          <w:sz w:val="22"/>
          <w:szCs w:val="22"/>
        </w:rPr>
        <w:t>.</w:t>
      </w:r>
    </w:p>
    <w:p w14:paraId="3F57889C" w14:textId="28115687" w:rsidR="008C0664" w:rsidRPr="008C0664" w:rsidRDefault="008C0664" w:rsidP="008C0664">
      <w:pPr>
        <w:spacing w:after="0" w:line="240" w:lineRule="auto"/>
        <w:rPr>
          <w:rFonts w:cstheme="minorHAnsi"/>
        </w:rPr>
      </w:pPr>
    </w:p>
    <w:p w14:paraId="1C20957A" w14:textId="77777777" w:rsidR="00A273EF" w:rsidRPr="008C0664" w:rsidRDefault="001B585F" w:rsidP="008C0664">
      <w:pPr>
        <w:spacing w:after="0" w:line="240" w:lineRule="auto"/>
        <w:rPr>
          <w:rFonts w:cstheme="minorHAnsi"/>
        </w:rPr>
      </w:pPr>
      <w:r w:rsidRPr="008C0664">
        <w:rPr>
          <w:rFonts w:cstheme="minorHAnsi"/>
        </w:rPr>
        <w:t xml:space="preserve">This is a 9-month, full-time appointment with a target start date of </w:t>
      </w:r>
      <w:r w:rsidR="008C0664" w:rsidRPr="008C0664">
        <w:rPr>
          <w:rFonts w:cstheme="minorHAnsi"/>
        </w:rPr>
        <w:t>August</w:t>
      </w:r>
      <w:r w:rsidRPr="008C0664">
        <w:rPr>
          <w:rFonts w:cstheme="minorHAnsi"/>
        </w:rPr>
        <w:t xml:space="preserve"> 2022.</w:t>
      </w:r>
    </w:p>
    <w:p w14:paraId="291323C4" w14:textId="77777777" w:rsidR="001B585F" w:rsidRPr="008C0664" w:rsidRDefault="001B585F" w:rsidP="008C0664">
      <w:pPr>
        <w:spacing w:after="0" w:line="240" w:lineRule="auto"/>
        <w:rPr>
          <w:rFonts w:cstheme="minorHAnsi"/>
        </w:rPr>
      </w:pPr>
    </w:p>
    <w:p w14:paraId="5E4FE3C1" w14:textId="77777777" w:rsidR="00CD0B4E" w:rsidRPr="008C0664" w:rsidRDefault="00CD0B4E" w:rsidP="008C0664">
      <w:pPr>
        <w:spacing w:after="0" w:line="240" w:lineRule="auto"/>
        <w:rPr>
          <w:rFonts w:cstheme="minorHAnsi"/>
          <w:b/>
        </w:rPr>
      </w:pPr>
      <w:r w:rsidRPr="008C0664">
        <w:rPr>
          <w:rFonts w:cstheme="minorHAnsi"/>
          <w:b/>
        </w:rPr>
        <w:t>Responsibilities</w:t>
      </w:r>
    </w:p>
    <w:p w14:paraId="39E13CE1" w14:textId="2519EFC9" w:rsidR="003F3F95" w:rsidRDefault="001B585F" w:rsidP="008C0664">
      <w:pPr>
        <w:spacing w:after="0" w:line="240" w:lineRule="auto"/>
        <w:rPr>
          <w:rFonts w:cstheme="minorHAnsi"/>
        </w:rPr>
      </w:pPr>
      <w:r w:rsidRPr="008C0664">
        <w:rPr>
          <w:rFonts w:cstheme="minorHAnsi"/>
        </w:rPr>
        <w:t xml:space="preserve">This position will be responsible for: </w:t>
      </w:r>
    </w:p>
    <w:p w14:paraId="719D71C6" w14:textId="77777777" w:rsidR="000D44F5" w:rsidRPr="00137A51" w:rsidRDefault="000D44F5" w:rsidP="000D44F5">
      <w:pPr>
        <w:pStyle w:val="BodyText"/>
        <w:rPr>
          <w:rFonts w:asciiTheme="minorHAnsi" w:hAnsiTheme="minorHAnsi"/>
          <w:sz w:val="22"/>
          <w:szCs w:val="22"/>
        </w:rPr>
      </w:pPr>
    </w:p>
    <w:p w14:paraId="4022AA72" w14:textId="4247248C" w:rsidR="000D44F5" w:rsidRPr="00137A51" w:rsidRDefault="000D44F5" w:rsidP="000D44F5">
      <w:pPr>
        <w:pStyle w:val="BodyText"/>
        <w:numPr>
          <w:ilvl w:val="0"/>
          <w:numId w:val="8"/>
        </w:numPr>
        <w:spacing w:line="252" w:lineRule="auto"/>
        <w:ind w:right="107"/>
        <w:rPr>
          <w:rFonts w:asciiTheme="minorHAnsi" w:hAnsiTheme="minorHAnsi"/>
          <w:sz w:val="22"/>
          <w:szCs w:val="22"/>
        </w:rPr>
      </w:pPr>
      <w:r w:rsidRPr="00137A51">
        <w:rPr>
          <w:rFonts w:asciiTheme="minorHAnsi" w:hAnsiTheme="minorHAnsi"/>
          <w:w w:val="105"/>
          <w:sz w:val="22"/>
          <w:szCs w:val="22"/>
        </w:rPr>
        <w:t>Research:</w:t>
      </w:r>
      <w:r>
        <w:rPr>
          <w:rFonts w:asciiTheme="minorHAnsi" w:hAnsiTheme="minorHAnsi"/>
          <w:w w:val="105"/>
          <w:sz w:val="22"/>
          <w:szCs w:val="22"/>
        </w:rPr>
        <w:t xml:space="preserve"> </w:t>
      </w:r>
      <w:r w:rsidRPr="00137A51">
        <w:rPr>
          <w:rFonts w:asciiTheme="minorHAnsi" w:hAnsiTheme="minorHAnsi"/>
          <w:w w:val="105"/>
          <w:sz w:val="22"/>
          <w:szCs w:val="22"/>
        </w:rPr>
        <w:t xml:space="preserve">Establish and build upon </w:t>
      </w:r>
      <w:r>
        <w:rPr>
          <w:rFonts w:asciiTheme="minorHAnsi" w:hAnsiTheme="minorHAnsi"/>
          <w:w w:val="105"/>
          <w:sz w:val="22"/>
          <w:szCs w:val="22"/>
        </w:rPr>
        <w:t xml:space="preserve">a </w:t>
      </w:r>
      <w:r w:rsidRPr="00137A51">
        <w:rPr>
          <w:rFonts w:asciiTheme="minorHAnsi" w:hAnsiTheme="minorHAnsi"/>
          <w:w w:val="105"/>
          <w:sz w:val="22"/>
          <w:szCs w:val="22"/>
        </w:rPr>
        <w:t xml:space="preserve">strong research agenda pertinent to </w:t>
      </w:r>
      <w:r w:rsidR="00E94462">
        <w:rPr>
          <w:rFonts w:asciiTheme="minorHAnsi" w:hAnsiTheme="minorHAnsi"/>
          <w:w w:val="105"/>
          <w:sz w:val="22"/>
          <w:szCs w:val="22"/>
        </w:rPr>
        <w:t>e</w:t>
      </w:r>
      <w:r w:rsidRPr="00137A51">
        <w:rPr>
          <w:rFonts w:asciiTheme="minorHAnsi" w:hAnsiTheme="minorHAnsi"/>
          <w:w w:val="105"/>
          <w:sz w:val="22"/>
          <w:szCs w:val="22"/>
        </w:rPr>
        <w:t xml:space="preserve">lementary </w:t>
      </w:r>
      <w:r w:rsidR="00320A57">
        <w:rPr>
          <w:rFonts w:asciiTheme="minorHAnsi" w:hAnsiTheme="minorHAnsi"/>
          <w:w w:val="105"/>
          <w:sz w:val="22"/>
          <w:szCs w:val="22"/>
        </w:rPr>
        <w:t>mathematics</w:t>
      </w:r>
      <w:r w:rsidR="00E94462">
        <w:rPr>
          <w:rFonts w:asciiTheme="minorHAnsi" w:hAnsiTheme="minorHAnsi"/>
          <w:w w:val="105"/>
          <w:sz w:val="22"/>
          <w:szCs w:val="22"/>
        </w:rPr>
        <w:t xml:space="preserve"> e</w:t>
      </w:r>
      <w:r w:rsidRPr="00137A51">
        <w:rPr>
          <w:rFonts w:asciiTheme="minorHAnsi" w:hAnsiTheme="minorHAnsi"/>
          <w:w w:val="105"/>
          <w:sz w:val="22"/>
          <w:szCs w:val="22"/>
        </w:rPr>
        <w:t>ducatio</w:t>
      </w:r>
      <w:r w:rsidR="00E94462">
        <w:rPr>
          <w:rFonts w:asciiTheme="minorHAnsi" w:hAnsiTheme="minorHAnsi"/>
          <w:w w:val="105"/>
          <w:sz w:val="22"/>
          <w:szCs w:val="22"/>
        </w:rPr>
        <w:t>n, with particular attention to environmental and/or racial justice.</w:t>
      </w:r>
    </w:p>
    <w:p w14:paraId="0CF1B873" w14:textId="77777777" w:rsidR="000D44F5" w:rsidRPr="00137A51" w:rsidRDefault="000D44F5" w:rsidP="000D44F5">
      <w:pPr>
        <w:pStyle w:val="BodyText"/>
        <w:spacing w:before="11"/>
        <w:rPr>
          <w:rFonts w:asciiTheme="minorHAnsi" w:hAnsiTheme="minorHAnsi"/>
          <w:sz w:val="22"/>
          <w:szCs w:val="22"/>
        </w:rPr>
      </w:pPr>
    </w:p>
    <w:p w14:paraId="303DCFDF" w14:textId="79C35B2B" w:rsidR="000D44F5" w:rsidRPr="00137A51" w:rsidRDefault="000D44F5" w:rsidP="000D44F5">
      <w:pPr>
        <w:pStyle w:val="BodyText"/>
        <w:numPr>
          <w:ilvl w:val="0"/>
          <w:numId w:val="8"/>
        </w:numPr>
        <w:spacing w:before="1" w:line="249" w:lineRule="auto"/>
        <w:ind w:right="107"/>
        <w:rPr>
          <w:rFonts w:asciiTheme="minorHAnsi" w:hAnsiTheme="minorHAnsi"/>
          <w:sz w:val="22"/>
          <w:szCs w:val="22"/>
        </w:rPr>
      </w:pPr>
      <w:r w:rsidRPr="00137A51">
        <w:rPr>
          <w:rFonts w:asciiTheme="minorHAnsi" w:hAnsiTheme="minorHAnsi"/>
          <w:w w:val="105"/>
          <w:sz w:val="22"/>
          <w:szCs w:val="22"/>
        </w:rPr>
        <w:t>Teaching and Advising: Contribute to the teaching and advising of graduate students (teacher candidates,</w:t>
      </w:r>
      <w:r w:rsidRPr="00137A51">
        <w:rPr>
          <w:rFonts w:asciiTheme="minorHAnsi" w:hAnsiTheme="minorHAnsi"/>
          <w:spacing w:val="-5"/>
          <w:w w:val="105"/>
          <w:sz w:val="22"/>
          <w:szCs w:val="22"/>
        </w:rPr>
        <w:t xml:space="preserve"> </w:t>
      </w:r>
      <w:r w:rsidRPr="00137A51">
        <w:rPr>
          <w:rFonts w:asciiTheme="minorHAnsi" w:hAnsiTheme="minorHAnsi"/>
          <w:w w:val="105"/>
          <w:sz w:val="22"/>
          <w:szCs w:val="22"/>
        </w:rPr>
        <w:t>practicing</w:t>
      </w:r>
      <w:r w:rsidRPr="00137A51">
        <w:rPr>
          <w:rFonts w:asciiTheme="minorHAnsi" w:hAnsiTheme="minorHAnsi"/>
          <w:spacing w:val="-5"/>
          <w:w w:val="105"/>
          <w:sz w:val="22"/>
          <w:szCs w:val="22"/>
        </w:rPr>
        <w:t xml:space="preserve"> </w:t>
      </w:r>
      <w:r w:rsidRPr="00137A51">
        <w:rPr>
          <w:rFonts w:asciiTheme="minorHAnsi" w:hAnsiTheme="minorHAnsi"/>
          <w:w w:val="105"/>
          <w:sz w:val="22"/>
          <w:szCs w:val="22"/>
        </w:rPr>
        <w:t>teachers,</w:t>
      </w:r>
      <w:r w:rsidRPr="00137A51">
        <w:rPr>
          <w:rFonts w:asciiTheme="minorHAnsi" w:hAnsiTheme="minorHAnsi"/>
          <w:spacing w:val="-5"/>
          <w:w w:val="105"/>
          <w:sz w:val="22"/>
          <w:szCs w:val="22"/>
        </w:rPr>
        <w:t xml:space="preserve"> </w:t>
      </w:r>
      <w:r w:rsidRPr="00137A51">
        <w:rPr>
          <w:rFonts w:asciiTheme="minorHAnsi" w:hAnsiTheme="minorHAnsi"/>
          <w:w w:val="105"/>
          <w:sz w:val="22"/>
          <w:szCs w:val="22"/>
        </w:rPr>
        <w:t>M.A.,</w:t>
      </w:r>
      <w:r w:rsidRPr="00137A51">
        <w:rPr>
          <w:rFonts w:asciiTheme="minorHAnsi" w:hAnsiTheme="minorHAnsi"/>
          <w:spacing w:val="-5"/>
          <w:w w:val="105"/>
          <w:sz w:val="22"/>
          <w:szCs w:val="22"/>
        </w:rPr>
        <w:t xml:space="preserve"> </w:t>
      </w:r>
      <w:r w:rsidRPr="00137A51">
        <w:rPr>
          <w:rFonts w:asciiTheme="minorHAnsi" w:hAnsiTheme="minorHAnsi"/>
          <w:w w:val="105"/>
          <w:sz w:val="22"/>
          <w:szCs w:val="22"/>
        </w:rPr>
        <w:t>M.Ed.</w:t>
      </w:r>
      <w:r w:rsidRPr="00137A51">
        <w:rPr>
          <w:rFonts w:asciiTheme="minorHAnsi" w:hAnsiTheme="minorHAnsi"/>
          <w:spacing w:val="-4"/>
          <w:w w:val="105"/>
          <w:sz w:val="22"/>
          <w:szCs w:val="22"/>
        </w:rPr>
        <w:t xml:space="preserve"> </w:t>
      </w:r>
      <w:r w:rsidRPr="00137A51">
        <w:rPr>
          <w:rFonts w:asciiTheme="minorHAnsi" w:hAnsiTheme="minorHAnsi"/>
          <w:w w:val="105"/>
          <w:sz w:val="22"/>
          <w:szCs w:val="22"/>
        </w:rPr>
        <w:t>and</w:t>
      </w:r>
      <w:r w:rsidRPr="00137A51">
        <w:rPr>
          <w:rFonts w:asciiTheme="minorHAnsi" w:hAnsiTheme="minorHAnsi"/>
          <w:spacing w:val="-4"/>
          <w:w w:val="105"/>
          <w:sz w:val="22"/>
          <w:szCs w:val="22"/>
        </w:rPr>
        <w:t xml:space="preserve"> </w:t>
      </w:r>
      <w:r w:rsidRPr="00137A51">
        <w:rPr>
          <w:rFonts w:asciiTheme="minorHAnsi" w:hAnsiTheme="minorHAnsi"/>
          <w:w w:val="105"/>
          <w:sz w:val="22"/>
          <w:szCs w:val="22"/>
        </w:rPr>
        <w:t>Ph.D.</w:t>
      </w:r>
      <w:r w:rsidRPr="00137A51">
        <w:rPr>
          <w:rFonts w:asciiTheme="minorHAnsi" w:hAnsiTheme="minorHAnsi"/>
          <w:spacing w:val="-5"/>
          <w:w w:val="105"/>
          <w:sz w:val="22"/>
          <w:szCs w:val="22"/>
        </w:rPr>
        <w:t xml:space="preserve"> </w:t>
      </w:r>
      <w:r w:rsidRPr="00137A51">
        <w:rPr>
          <w:rFonts w:asciiTheme="minorHAnsi" w:hAnsiTheme="minorHAnsi"/>
          <w:w w:val="105"/>
          <w:sz w:val="22"/>
          <w:szCs w:val="22"/>
        </w:rPr>
        <w:t>students)</w:t>
      </w:r>
      <w:r w:rsidRPr="00137A51">
        <w:rPr>
          <w:rFonts w:asciiTheme="minorHAnsi" w:hAnsiTheme="minorHAnsi"/>
          <w:spacing w:val="-5"/>
          <w:w w:val="105"/>
          <w:sz w:val="22"/>
          <w:szCs w:val="22"/>
        </w:rPr>
        <w:t xml:space="preserve"> </w:t>
      </w:r>
      <w:r w:rsidRPr="00137A51">
        <w:rPr>
          <w:rFonts w:asciiTheme="minorHAnsi" w:hAnsiTheme="minorHAnsi"/>
          <w:w w:val="105"/>
          <w:sz w:val="22"/>
          <w:szCs w:val="22"/>
        </w:rPr>
        <w:t>primarily</w:t>
      </w:r>
      <w:r w:rsidRPr="00137A51">
        <w:rPr>
          <w:rFonts w:asciiTheme="minorHAnsi" w:hAnsiTheme="minorHAnsi"/>
          <w:spacing w:val="-5"/>
          <w:w w:val="105"/>
          <w:sz w:val="22"/>
          <w:szCs w:val="22"/>
        </w:rPr>
        <w:t xml:space="preserve"> </w:t>
      </w:r>
      <w:r w:rsidRPr="00137A51">
        <w:rPr>
          <w:rFonts w:asciiTheme="minorHAnsi" w:hAnsiTheme="minorHAnsi"/>
          <w:w w:val="105"/>
          <w:sz w:val="22"/>
          <w:szCs w:val="22"/>
        </w:rPr>
        <w:t>in</w:t>
      </w:r>
      <w:r w:rsidR="00E94462">
        <w:rPr>
          <w:rFonts w:asciiTheme="minorHAnsi" w:hAnsiTheme="minorHAnsi"/>
          <w:spacing w:val="-4"/>
          <w:w w:val="105"/>
          <w:sz w:val="22"/>
          <w:szCs w:val="22"/>
        </w:rPr>
        <w:t xml:space="preserve"> </w:t>
      </w:r>
      <w:r w:rsidR="00E94462">
        <w:rPr>
          <w:rFonts w:asciiTheme="minorHAnsi" w:hAnsiTheme="minorHAnsi"/>
          <w:w w:val="105"/>
          <w:sz w:val="22"/>
          <w:szCs w:val="22"/>
        </w:rPr>
        <w:t>elementary</w:t>
      </w:r>
      <w:r w:rsidR="00320A57">
        <w:rPr>
          <w:rFonts w:asciiTheme="minorHAnsi" w:hAnsiTheme="minorHAnsi"/>
          <w:w w:val="105"/>
          <w:sz w:val="22"/>
          <w:szCs w:val="22"/>
        </w:rPr>
        <w:t xml:space="preserve"> mathematics</w:t>
      </w:r>
      <w:r w:rsidR="00E94462">
        <w:rPr>
          <w:rFonts w:asciiTheme="minorHAnsi" w:hAnsiTheme="minorHAnsi"/>
          <w:w w:val="105"/>
          <w:sz w:val="22"/>
          <w:szCs w:val="22"/>
        </w:rPr>
        <w:t xml:space="preserve"> education</w:t>
      </w:r>
      <w:r w:rsidRPr="00137A51">
        <w:rPr>
          <w:rFonts w:asciiTheme="minorHAnsi" w:hAnsiTheme="minorHAnsi"/>
          <w:w w:val="105"/>
          <w:sz w:val="22"/>
          <w:szCs w:val="22"/>
        </w:rPr>
        <w:t xml:space="preserve">. The individual will be expected to teach four courses </w:t>
      </w:r>
      <w:bookmarkStart w:id="0" w:name="_GoBack"/>
      <w:bookmarkEnd w:id="0"/>
      <w:r w:rsidRPr="00137A51">
        <w:rPr>
          <w:rFonts w:asciiTheme="minorHAnsi" w:hAnsiTheme="minorHAnsi"/>
          <w:w w:val="105"/>
          <w:sz w:val="22"/>
          <w:szCs w:val="22"/>
        </w:rPr>
        <w:t>per academic year with possible summer teaching opportunities</w:t>
      </w:r>
      <w:r w:rsidRPr="00137A51">
        <w:rPr>
          <w:rFonts w:asciiTheme="minorHAnsi" w:hAnsiTheme="minorHAnsi"/>
          <w:spacing w:val="2"/>
          <w:w w:val="105"/>
          <w:sz w:val="22"/>
          <w:szCs w:val="22"/>
        </w:rPr>
        <w:t xml:space="preserve"> </w:t>
      </w:r>
      <w:r w:rsidRPr="00137A51">
        <w:rPr>
          <w:rFonts w:asciiTheme="minorHAnsi" w:hAnsiTheme="minorHAnsi"/>
          <w:w w:val="105"/>
          <w:sz w:val="22"/>
          <w:szCs w:val="22"/>
        </w:rPr>
        <w:t>available.</w:t>
      </w:r>
    </w:p>
    <w:p w14:paraId="4E5C6B69" w14:textId="77777777" w:rsidR="000D44F5" w:rsidRPr="00137A51" w:rsidRDefault="000D44F5" w:rsidP="000D44F5">
      <w:pPr>
        <w:pStyle w:val="BodyText"/>
        <w:spacing w:before="4"/>
        <w:rPr>
          <w:rFonts w:asciiTheme="minorHAnsi" w:hAnsiTheme="minorHAnsi"/>
          <w:sz w:val="22"/>
          <w:szCs w:val="22"/>
        </w:rPr>
      </w:pPr>
    </w:p>
    <w:p w14:paraId="10E94E72" w14:textId="4C3AAABC" w:rsidR="003F3F95" w:rsidRPr="00E94462" w:rsidRDefault="000D44F5" w:rsidP="00E94462">
      <w:pPr>
        <w:pStyle w:val="BodyText"/>
        <w:numPr>
          <w:ilvl w:val="0"/>
          <w:numId w:val="8"/>
        </w:numPr>
        <w:spacing w:line="252" w:lineRule="auto"/>
        <w:ind w:right="107"/>
        <w:rPr>
          <w:rFonts w:asciiTheme="minorHAnsi" w:hAnsiTheme="minorHAnsi"/>
          <w:w w:val="105"/>
          <w:sz w:val="22"/>
          <w:szCs w:val="22"/>
        </w:rPr>
      </w:pPr>
      <w:r w:rsidRPr="00137A51">
        <w:rPr>
          <w:rFonts w:asciiTheme="minorHAnsi" w:hAnsiTheme="minorHAnsi"/>
          <w:w w:val="105"/>
          <w:sz w:val="22"/>
          <w:szCs w:val="22"/>
        </w:rPr>
        <w:t>Service: P</w:t>
      </w:r>
      <w:r w:rsidR="00E94462">
        <w:rPr>
          <w:rFonts w:asciiTheme="minorHAnsi" w:hAnsiTheme="minorHAnsi"/>
          <w:w w:val="105"/>
          <w:sz w:val="22"/>
          <w:szCs w:val="22"/>
        </w:rPr>
        <w:t>articipate in and contribute to the</w:t>
      </w:r>
      <w:r w:rsidRPr="00137A51">
        <w:rPr>
          <w:rFonts w:asciiTheme="minorHAnsi" w:hAnsiTheme="minorHAnsi"/>
          <w:w w:val="105"/>
          <w:sz w:val="22"/>
          <w:szCs w:val="22"/>
        </w:rPr>
        <w:t xml:space="preserve"> </w:t>
      </w:r>
      <w:r w:rsidR="00C91F8E">
        <w:rPr>
          <w:rFonts w:asciiTheme="minorHAnsi" w:hAnsiTheme="minorHAnsi"/>
          <w:w w:val="105"/>
          <w:sz w:val="22"/>
          <w:szCs w:val="22"/>
        </w:rPr>
        <w:t xml:space="preserve">mathematics </w:t>
      </w:r>
      <w:r w:rsidR="00E94462">
        <w:rPr>
          <w:rFonts w:asciiTheme="minorHAnsi" w:hAnsiTheme="minorHAnsi"/>
          <w:w w:val="105"/>
          <w:sz w:val="22"/>
          <w:szCs w:val="22"/>
        </w:rPr>
        <w:t xml:space="preserve">education </w:t>
      </w:r>
      <w:r w:rsidRPr="00137A51">
        <w:rPr>
          <w:rFonts w:asciiTheme="minorHAnsi" w:hAnsiTheme="minorHAnsi"/>
          <w:w w:val="105"/>
          <w:sz w:val="22"/>
          <w:szCs w:val="22"/>
        </w:rPr>
        <w:t>program area</w:t>
      </w:r>
      <w:r w:rsidR="00E94462">
        <w:rPr>
          <w:rFonts w:asciiTheme="minorHAnsi" w:hAnsiTheme="minorHAnsi"/>
          <w:w w:val="105"/>
          <w:sz w:val="22"/>
          <w:szCs w:val="22"/>
        </w:rPr>
        <w:t xml:space="preserve">, as well as </w:t>
      </w:r>
      <w:r w:rsidRPr="00137A51">
        <w:rPr>
          <w:rFonts w:asciiTheme="minorHAnsi" w:hAnsiTheme="minorHAnsi"/>
          <w:w w:val="105"/>
          <w:sz w:val="22"/>
          <w:szCs w:val="22"/>
        </w:rPr>
        <w:t xml:space="preserve">the </w:t>
      </w:r>
      <w:r w:rsidR="00E94462">
        <w:rPr>
          <w:rFonts w:asciiTheme="minorHAnsi" w:hAnsiTheme="minorHAnsi"/>
          <w:w w:val="105"/>
          <w:sz w:val="22"/>
          <w:szCs w:val="22"/>
        </w:rPr>
        <w:t>d</w:t>
      </w:r>
      <w:r w:rsidRPr="00137A51">
        <w:rPr>
          <w:rFonts w:asciiTheme="minorHAnsi" w:hAnsiTheme="minorHAnsi"/>
          <w:w w:val="105"/>
          <w:sz w:val="22"/>
          <w:szCs w:val="22"/>
        </w:rPr>
        <w:t xml:space="preserve">epartment, </w:t>
      </w:r>
      <w:r w:rsidR="00E94462">
        <w:rPr>
          <w:rFonts w:asciiTheme="minorHAnsi" w:hAnsiTheme="minorHAnsi"/>
          <w:w w:val="105"/>
          <w:sz w:val="22"/>
          <w:szCs w:val="22"/>
        </w:rPr>
        <w:t>c</w:t>
      </w:r>
      <w:r w:rsidRPr="00137A51">
        <w:rPr>
          <w:rFonts w:asciiTheme="minorHAnsi" w:hAnsiTheme="minorHAnsi"/>
          <w:w w:val="105"/>
          <w:sz w:val="22"/>
          <w:szCs w:val="22"/>
        </w:rPr>
        <w:t xml:space="preserve">ollege, and </w:t>
      </w:r>
      <w:r w:rsidR="00E94462">
        <w:rPr>
          <w:rFonts w:asciiTheme="minorHAnsi" w:hAnsiTheme="minorHAnsi"/>
          <w:w w:val="105"/>
          <w:sz w:val="22"/>
          <w:szCs w:val="22"/>
        </w:rPr>
        <w:t>u</w:t>
      </w:r>
      <w:r w:rsidRPr="00137A51">
        <w:rPr>
          <w:rFonts w:asciiTheme="minorHAnsi" w:hAnsiTheme="minorHAnsi"/>
          <w:w w:val="105"/>
          <w:sz w:val="22"/>
          <w:szCs w:val="22"/>
        </w:rPr>
        <w:t xml:space="preserve">niversity; </w:t>
      </w:r>
      <w:r w:rsidR="00E94462">
        <w:rPr>
          <w:rFonts w:asciiTheme="minorHAnsi" w:hAnsiTheme="minorHAnsi"/>
          <w:w w:val="105"/>
          <w:sz w:val="22"/>
          <w:szCs w:val="22"/>
        </w:rPr>
        <w:t xml:space="preserve">engage </w:t>
      </w:r>
      <w:r w:rsidRPr="00137A51">
        <w:rPr>
          <w:rFonts w:asciiTheme="minorHAnsi" w:hAnsiTheme="minorHAnsi"/>
          <w:w w:val="105"/>
          <w:sz w:val="22"/>
          <w:szCs w:val="22"/>
        </w:rPr>
        <w:t>in community service and/or other outreach and public engagement activities and in the activities of relevant professional organizations.</w:t>
      </w:r>
      <w:r w:rsidR="001C3F75" w:rsidRPr="00E94462">
        <w:rPr>
          <w:rFonts w:cstheme="minorHAnsi"/>
        </w:rPr>
        <w:t xml:space="preserve"> </w:t>
      </w:r>
    </w:p>
    <w:p w14:paraId="6173228F" w14:textId="77777777" w:rsidR="00DE0009" w:rsidRPr="00DE0009" w:rsidRDefault="00DE0009" w:rsidP="00DE0009">
      <w:pPr>
        <w:pStyle w:val="ListParagraph"/>
        <w:spacing w:after="0" w:line="240" w:lineRule="auto"/>
        <w:rPr>
          <w:rFonts w:cstheme="minorHAnsi"/>
        </w:rPr>
      </w:pPr>
    </w:p>
    <w:p w14:paraId="1901BC2A" w14:textId="7B9D45FE" w:rsidR="003F3F95" w:rsidRPr="008C0664" w:rsidRDefault="003F3F95" w:rsidP="008C0664">
      <w:pPr>
        <w:spacing w:after="0" w:line="240" w:lineRule="auto"/>
        <w:rPr>
          <w:rFonts w:cstheme="minorHAnsi"/>
          <w:b/>
        </w:rPr>
      </w:pPr>
      <w:r w:rsidRPr="008C0664">
        <w:rPr>
          <w:rFonts w:cstheme="minorHAnsi"/>
          <w:b/>
        </w:rPr>
        <w:t>Minimum Qualifications</w:t>
      </w:r>
    </w:p>
    <w:p w14:paraId="49AD8D94" w14:textId="04F2FC5A" w:rsidR="00560F15" w:rsidRDefault="00C91F8E" w:rsidP="00560F15">
      <w:pPr>
        <w:numPr>
          <w:ilvl w:val="0"/>
          <w:numId w:val="11"/>
        </w:numPr>
        <w:spacing w:after="0" w:line="276" w:lineRule="auto"/>
      </w:pPr>
      <w:r>
        <w:rPr>
          <w:rFonts w:ascii="Calibri" w:hAnsi="Calibri" w:cs="Calibri"/>
          <w:color w:val="222222"/>
          <w:shd w:val="clear" w:color="auto" w:fill="FFFFFF"/>
        </w:rPr>
        <w:t xml:space="preserve">Earned doctorate degree in Mathematics Education, Elementary Education, Curriculum and Instruction, or a similar field. Doctorate must be completed by August 1, 2022.  There must be a minimum of 18 graduate-level credits in mathematics </w:t>
      </w:r>
      <w:r w:rsidRPr="00056E6E">
        <w:rPr>
          <w:rFonts w:ascii="Calibri" w:hAnsi="Calibri" w:cs="Calibri"/>
          <w:shd w:val="clear" w:color="auto" w:fill="FFFFFF"/>
        </w:rPr>
        <w:t>education</w:t>
      </w:r>
      <w:r>
        <w:rPr>
          <w:rFonts w:ascii="Calibri" w:hAnsi="Calibri" w:cs="Calibri"/>
          <w:color w:val="0000FF"/>
          <w:shd w:val="clear" w:color="auto" w:fill="FFFFFF"/>
        </w:rPr>
        <w:t>,</w:t>
      </w:r>
      <w:r>
        <w:rPr>
          <w:rFonts w:ascii="Calibri" w:hAnsi="Calibri" w:cs="Calibri"/>
          <w:color w:val="222222"/>
          <w:shd w:val="clear" w:color="auto" w:fill="FFFFFF"/>
        </w:rPr>
        <w:t> STEM education, or mathematics. </w:t>
      </w:r>
      <w:r w:rsidDel="00C91F8E">
        <w:t xml:space="preserve"> </w:t>
      </w:r>
      <w:r w:rsidR="001F6708">
        <w:t>Current</w:t>
      </w:r>
      <w:r w:rsidR="009343A1">
        <w:t xml:space="preserve"> or previously held</w:t>
      </w:r>
      <w:r w:rsidR="001F6708">
        <w:t xml:space="preserve"> K-6</w:t>
      </w:r>
      <w:r w:rsidR="00560F15">
        <w:t xml:space="preserve"> license in elementary education or</w:t>
      </w:r>
      <w:r w:rsidR="009343A1">
        <w:t xml:space="preserve"> </w:t>
      </w:r>
      <w:r w:rsidR="00560F15">
        <w:t xml:space="preserve">equivalent </w:t>
      </w:r>
      <w:r w:rsidR="009343A1">
        <w:t xml:space="preserve">professional </w:t>
      </w:r>
      <w:r w:rsidR="0029208E">
        <w:t xml:space="preserve">elementary </w:t>
      </w:r>
      <w:r w:rsidR="009343A1">
        <w:t>teaching</w:t>
      </w:r>
      <w:r w:rsidR="00560F15">
        <w:t>.</w:t>
      </w:r>
    </w:p>
    <w:p w14:paraId="221D4507" w14:textId="40DAF03C" w:rsidR="00560F15" w:rsidRDefault="00560F15" w:rsidP="00560F15">
      <w:pPr>
        <w:numPr>
          <w:ilvl w:val="0"/>
          <w:numId w:val="11"/>
        </w:numPr>
        <w:spacing w:after="0" w:line="276" w:lineRule="auto"/>
      </w:pPr>
      <w:r>
        <w:t>At least 3 years as a teacher of record in an elementary classroom. Candidates must provide evidence that, in their role as an elementary teacher of record, they were responsible for teaching mathematics</w:t>
      </w:r>
      <w:r w:rsidR="009343A1">
        <w:t xml:space="preserve"> in the elementary</w:t>
      </w:r>
      <w:r w:rsidR="0029208E">
        <w:t xml:space="preserve"> grades</w:t>
      </w:r>
      <w:r w:rsidR="009343A1">
        <w:t xml:space="preserve"> for at least one year</w:t>
      </w:r>
      <w:r>
        <w:t>.</w:t>
      </w:r>
    </w:p>
    <w:p w14:paraId="57EDE459" w14:textId="77777777" w:rsidR="00560F15" w:rsidRDefault="00560F15" w:rsidP="00560F15">
      <w:pPr>
        <w:numPr>
          <w:ilvl w:val="0"/>
          <w:numId w:val="11"/>
        </w:numPr>
        <w:spacing w:after="0" w:line="276" w:lineRule="auto"/>
      </w:pPr>
      <w:r>
        <w:t>Evidence of an explicit commitment to equity, access, and diversity matters related to markers of difference including, but not limited to race, social class, gender, language, and sexuality.</w:t>
      </w:r>
    </w:p>
    <w:p w14:paraId="5C5E1D1F" w14:textId="77777777" w:rsidR="00560F15" w:rsidRDefault="00560F15" w:rsidP="00560F15">
      <w:pPr>
        <w:numPr>
          <w:ilvl w:val="0"/>
          <w:numId w:val="11"/>
        </w:numPr>
        <w:spacing w:after="0" w:line="276" w:lineRule="auto"/>
      </w:pPr>
      <w:r>
        <w:t>Evidence of the capacity to be a flexible, situational, and visionary leader who effectively leads and collaborates with others.</w:t>
      </w:r>
    </w:p>
    <w:p w14:paraId="21901298" w14:textId="77777777" w:rsidR="00560F15" w:rsidRDefault="00560F15" w:rsidP="00560F15">
      <w:pPr>
        <w:numPr>
          <w:ilvl w:val="0"/>
          <w:numId w:val="11"/>
        </w:numPr>
        <w:spacing w:after="0" w:line="276" w:lineRule="auto"/>
      </w:pPr>
      <w:bookmarkStart w:id="1" w:name="_gjdgxs" w:colFirst="0" w:colLast="0"/>
      <w:bookmarkEnd w:id="1"/>
      <w:r>
        <w:t>For Assistant Professors, evidence of an emerging research agenda in elementary mathematics education.</w:t>
      </w:r>
    </w:p>
    <w:p w14:paraId="2F260D03" w14:textId="77777777" w:rsidR="00560F15" w:rsidRDefault="00560F15" w:rsidP="00560F15">
      <w:pPr>
        <w:numPr>
          <w:ilvl w:val="0"/>
          <w:numId w:val="11"/>
        </w:numPr>
        <w:spacing w:after="240" w:line="276" w:lineRule="auto"/>
      </w:pPr>
      <w:r>
        <w:lastRenderedPageBreak/>
        <w:t>For Associate Professors, evidence of a robust research agenda in elementary mathematics education and success in securing research funding.</w:t>
      </w:r>
    </w:p>
    <w:p w14:paraId="61CE03FB" w14:textId="77777777" w:rsidR="00560F15" w:rsidRDefault="00560F15" w:rsidP="00560F15">
      <w:pPr>
        <w:spacing w:before="240" w:after="240"/>
        <w:rPr>
          <w:b/>
        </w:rPr>
      </w:pPr>
      <w:r>
        <w:rPr>
          <w:b/>
        </w:rPr>
        <w:t>Preferred Qualifications:</w:t>
      </w:r>
    </w:p>
    <w:p w14:paraId="377B907F" w14:textId="77777777" w:rsidR="00560F15" w:rsidRDefault="00560F15" w:rsidP="00560F15">
      <w:pPr>
        <w:numPr>
          <w:ilvl w:val="0"/>
          <w:numId w:val="10"/>
        </w:numPr>
        <w:spacing w:after="0" w:line="276" w:lineRule="auto"/>
      </w:pPr>
      <w:r>
        <w:t>For Associate Professors, evidence of effective advising.</w:t>
      </w:r>
    </w:p>
    <w:p w14:paraId="1A632996" w14:textId="77777777" w:rsidR="00560F15" w:rsidRDefault="00560F15" w:rsidP="00560F15">
      <w:pPr>
        <w:numPr>
          <w:ilvl w:val="0"/>
          <w:numId w:val="10"/>
        </w:numPr>
        <w:spacing w:after="0" w:line="276" w:lineRule="auto"/>
      </w:pPr>
      <w:r>
        <w:t>Ability to coordinate and manage Elementary math methods courses and program.</w:t>
      </w:r>
    </w:p>
    <w:p w14:paraId="693F23F9" w14:textId="77777777" w:rsidR="00560F15" w:rsidRDefault="00560F15" w:rsidP="00560F15">
      <w:pPr>
        <w:numPr>
          <w:ilvl w:val="0"/>
          <w:numId w:val="10"/>
        </w:numPr>
        <w:spacing w:after="0" w:line="276" w:lineRule="auto"/>
      </w:pPr>
      <w:r>
        <w:t>Potential to recruit students from underrepresented groups in licensure and STEM PhD programs.</w:t>
      </w:r>
    </w:p>
    <w:p w14:paraId="36540869" w14:textId="77777777" w:rsidR="00560F15" w:rsidRDefault="00560F15" w:rsidP="00560F15">
      <w:pPr>
        <w:numPr>
          <w:ilvl w:val="0"/>
          <w:numId w:val="10"/>
        </w:numPr>
        <w:spacing w:after="0" w:line="276" w:lineRule="auto"/>
      </w:pPr>
      <w:r>
        <w:t>Evidence of teacher education mathematics leadership in an elementary setting (e.g., curriculum specialist, lead mathematics teacher, teacher mentor, leadership in professional learning communities.</w:t>
      </w:r>
    </w:p>
    <w:p w14:paraId="50D36EC6" w14:textId="77777777" w:rsidR="00560F15" w:rsidRPr="00C93C3F" w:rsidRDefault="00560F15" w:rsidP="00560F15">
      <w:pPr>
        <w:numPr>
          <w:ilvl w:val="0"/>
          <w:numId w:val="10"/>
        </w:numPr>
        <w:spacing w:after="0" w:line="276" w:lineRule="auto"/>
      </w:pPr>
      <w:r w:rsidRPr="00C93C3F">
        <w:t>Demonstrated engagement in racially diverse communities, schools, or educational non-profits, having service with and among under-represented groups.</w:t>
      </w:r>
    </w:p>
    <w:p w14:paraId="5A4D7878" w14:textId="77777777" w:rsidR="00560F15" w:rsidRDefault="00560F15" w:rsidP="00560F15">
      <w:pPr>
        <w:numPr>
          <w:ilvl w:val="0"/>
          <w:numId w:val="10"/>
        </w:numPr>
        <w:spacing w:after="0" w:line="276" w:lineRule="auto"/>
      </w:pPr>
      <w:r>
        <w:t>Experience teaching mathematics methods at the elementary or early childhood level.</w:t>
      </w:r>
    </w:p>
    <w:p w14:paraId="69138BED" w14:textId="77777777" w:rsidR="00560F15" w:rsidRDefault="00560F15" w:rsidP="00560F15">
      <w:pPr>
        <w:numPr>
          <w:ilvl w:val="0"/>
          <w:numId w:val="10"/>
        </w:numPr>
        <w:spacing w:after="0" w:line="276" w:lineRule="auto"/>
      </w:pPr>
      <w:r>
        <w:t>Experience with supervision of student teachers.</w:t>
      </w:r>
    </w:p>
    <w:p w14:paraId="2DEBF85D" w14:textId="77777777" w:rsidR="00560F15" w:rsidRDefault="00560F15" w:rsidP="00560F15">
      <w:pPr>
        <w:numPr>
          <w:ilvl w:val="0"/>
          <w:numId w:val="10"/>
        </w:numPr>
        <w:spacing w:after="240" w:line="276" w:lineRule="auto"/>
      </w:pPr>
      <w:r>
        <w:t>Experience with the integration of technology in teaching.</w:t>
      </w:r>
    </w:p>
    <w:p w14:paraId="15F676D6" w14:textId="77777777" w:rsidR="003B568C" w:rsidRPr="008C0664" w:rsidRDefault="003B568C" w:rsidP="008C0664">
      <w:pPr>
        <w:spacing w:after="0" w:line="240" w:lineRule="auto"/>
        <w:rPr>
          <w:rFonts w:cstheme="minorHAnsi"/>
        </w:rPr>
      </w:pPr>
    </w:p>
    <w:p w14:paraId="2B39B61A" w14:textId="77777777" w:rsidR="00276945" w:rsidRPr="008C0664" w:rsidRDefault="00276945" w:rsidP="008C0664">
      <w:pPr>
        <w:spacing w:after="0" w:line="240" w:lineRule="auto"/>
        <w:rPr>
          <w:rFonts w:cstheme="minorHAnsi"/>
          <w:b/>
        </w:rPr>
      </w:pPr>
      <w:r w:rsidRPr="008C0664">
        <w:rPr>
          <w:rFonts w:cstheme="minorHAnsi"/>
          <w:b/>
        </w:rPr>
        <w:t>About the Department</w:t>
      </w:r>
    </w:p>
    <w:p w14:paraId="23273BE8" w14:textId="2A3EF49B" w:rsidR="00B05991" w:rsidRPr="00433C90" w:rsidRDefault="00B05991" w:rsidP="00B05991">
      <w:pPr>
        <w:pStyle w:val="BodyText"/>
        <w:spacing w:line="252" w:lineRule="auto"/>
        <w:ind w:right="107"/>
        <w:rPr>
          <w:rFonts w:asciiTheme="minorHAnsi" w:hAnsiTheme="minorHAnsi"/>
          <w:w w:val="105"/>
          <w:sz w:val="22"/>
          <w:szCs w:val="22"/>
        </w:rPr>
      </w:pPr>
      <w:r w:rsidRPr="00137A51">
        <w:rPr>
          <w:rFonts w:asciiTheme="minorHAnsi" w:hAnsiTheme="minorHAnsi"/>
          <w:w w:val="105"/>
          <w:sz w:val="22"/>
          <w:szCs w:val="22"/>
        </w:rPr>
        <w:t>The Department</w:t>
      </w:r>
      <w:r>
        <w:rPr>
          <w:rFonts w:asciiTheme="minorHAnsi" w:hAnsiTheme="minorHAnsi"/>
          <w:w w:val="105"/>
          <w:sz w:val="22"/>
          <w:szCs w:val="22"/>
        </w:rPr>
        <w:t xml:space="preserve"> of Curriculum and Instruction seeks to develop and prepare </w:t>
      </w:r>
      <w:r w:rsidRPr="00137A51">
        <w:rPr>
          <w:rFonts w:asciiTheme="minorHAnsi" w:hAnsiTheme="minorHAnsi"/>
          <w:w w:val="105"/>
          <w:sz w:val="22"/>
          <w:szCs w:val="22"/>
        </w:rPr>
        <w:t>future teachers, practitioners, and researchers who are equipped to identify and challenge systems and structures of racism and oppression, locally and globally. This tenure-track faculty member will have an appointment in the Department’s</w:t>
      </w:r>
      <w:r>
        <w:rPr>
          <w:rFonts w:asciiTheme="minorHAnsi" w:hAnsiTheme="minorHAnsi"/>
          <w:w w:val="105"/>
          <w:sz w:val="22"/>
          <w:szCs w:val="22"/>
        </w:rPr>
        <w:t xml:space="preserve"> </w:t>
      </w:r>
      <w:r w:rsidR="00320A57">
        <w:rPr>
          <w:rFonts w:asciiTheme="minorHAnsi" w:hAnsiTheme="minorHAnsi"/>
          <w:w w:val="105"/>
          <w:sz w:val="22"/>
          <w:szCs w:val="22"/>
        </w:rPr>
        <w:t>Mathematics</w:t>
      </w:r>
      <w:r w:rsidRPr="00137A51">
        <w:rPr>
          <w:rFonts w:asciiTheme="minorHAnsi" w:hAnsiTheme="minorHAnsi"/>
          <w:w w:val="105"/>
          <w:sz w:val="22"/>
          <w:szCs w:val="22"/>
        </w:rPr>
        <w:t xml:space="preserve"> Education program area</w:t>
      </w:r>
      <w:r>
        <w:rPr>
          <w:rFonts w:asciiTheme="minorHAnsi" w:hAnsiTheme="minorHAnsi"/>
          <w:w w:val="105"/>
          <w:sz w:val="22"/>
          <w:szCs w:val="22"/>
        </w:rPr>
        <w:t xml:space="preserve">, which consists of </w:t>
      </w:r>
      <w:r w:rsidRPr="00137A51">
        <w:rPr>
          <w:rFonts w:asciiTheme="minorHAnsi" w:hAnsiTheme="minorHAnsi"/>
          <w:w w:val="105"/>
          <w:sz w:val="22"/>
          <w:szCs w:val="22"/>
        </w:rPr>
        <w:t>a</w:t>
      </w:r>
      <w:r w:rsidRPr="00137A51">
        <w:rPr>
          <w:rFonts w:asciiTheme="minorHAnsi" w:hAnsiTheme="minorHAnsi"/>
          <w:spacing w:val="-4"/>
          <w:w w:val="105"/>
          <w:sz w:val="22"/>
          <w:szCs w:val="22"/>
        </w:rPr>
        <w:t xml:space="preserve"> </w:t>
      </w:r>
      <w:r w:rsidRPr="00137A51">
        <w:rPr>
          <w:rFonts w:asciiTheme="minorHAnsi" w:hAnsiTheme="minorHAnsi"/>
          <w:w w:val="105"/>
          <w:sz w:val="22"/>
          <w:szCs w:val="22"/>
        </w:rPr>
        <w:t>Master</w:t>
      </w:r>
      <w:r w:rsidR="00433C90">
        <w:rPr>
          <w:rFonts w:asciiTheme="minorHAnsi" w:hAnsiTheme="minorHAnsi"/>
          <w:w w:val="105"/>
          <w:sz w:val="22"/>
          <w:szCs w:val="22"/>
        </w:rPr>
        <w:t xml:space="preserve"> of</w:t>
      </w:r>
      <w:r w:rsidR="00433C90">
        <w:rPr>
          <w:rFonts w:asciiTheme="minorHAnsi" w:hAnsiTheme="minorHAnsi"/>
          <w:spacing w:val="-4"/>
          <w:w w:val="105"/>
          <w:sz w:val="22"/>
          <w:szCs w:val="22"/>
        </w:rPr>
        <w:t xml:space="preserve"> </w:t>
      </w:r>
      <w:r w:rsidRPr="00137A51">
        <w:rPr>
          <w:rFonts w:asciiTheme="minorHAnsi" w:hAnsiTheme="minorHAnsi"/>
          <w:w w:val="105"/>
          <w:sz w:val="22"/>
          <w:szCs w:val="22"/>
        </w:rPr>
        <w:t>Education</w:t>
      </w:r>
      <w:r w:rsidRPr="00137A51">
        <w:rPr>
          <w:rFonts w:asciiTheme="minorHAnsi" w:hAnsiTheme="minorHAnsi"/>
          <w:spacing w:val="-3"/>
          <w:w w:val="105"/>
          <w:sz w:val="22"/>
          <w:szCs w:val="22"/>
        </w:rPr>
        <w:t xml:space="preserve"> </w:t>
      </w:r>
      <w:r w:rsidRPr="00137A51">
        <w:rPr>
          <w:rFonts w:asciiTheme="minorHAnsi" w:hAnsiTheme="minorHAnsi"/>
          <w:w w:val="105"/>
          <w:sz w:val="22"/>
          <w:szCs w:val="22"/>
        </w:rPr>
        <w:t>(MEd)</w:t>
      </w:r>
      <w:r w:rsidRPr="00137A51">
        <w:rPr>
          <w:rFonts w:asciiTheme="minorHAnsi" w:hAnsiTheme="minorHAnsi"/>
          <w:spacing w:val="-4"/>
          <w:w w:val="105"/>
          <w:sz w:val="22"/>
          <w:szCs w:val="22"/>
        </w:rPr>
        <w:t xml:space="preserve"> </w:t>
      </w:r>
      <w:r w:rsidR="00433C90">
        <w:rPr>
          <w:rFonts w:asciiTheme="minorHAnsi" w:hAnsiTheme="minorHAnsi"/>
          <w:w w:val="105"/>
          <w:sz w:val="22"/>
          <w:szCs w:val="22"/>
        </w:rPr>
        <w:t>i</w:t>
      </w:r>
      <w:r w:rsidRPr="00137A51">
        <w:rPr>
          <w:rFonts w:asciiTheme="minorHAnsi" w:hAnsiTheme="minorHAnsi"/>
          <w:w w:val="105"/>
          <w:sz w:val="22"/>
          <w:szCs w:val="22"/>
        </w:rPr>
        <w:t>nitial</w:t>
      </w:r>
      <w:r w:rsidRPr="00137A51">
        <w:rPr>
          <w:rFonts w:asciiTheme="minorHAnsi" w:hAnsiTheme="minorHAnsi"/>
          <w:spacing w:val="-4"/>
          <w:w w:val="105"/>
          <w:sz w:val="22"/>
          <w:szCs w:val="22"/>
        </w:rPr>
        <w:t xml:space="preserve"> </w:t>
      </w:r>
      <w:r w:rsidR="001D61C3" w:rsidRPr="00137A51">
        <w:rPr>
          <w:rFonts w:asciiTheme="minorHAnsi" w:hAnsiTheme="minorHAnsi"/>
          <w:w w:val="105"/>
          <w:sz w:val="22"/>
          <w:szCs w:val="22"/>
        </w:rPr>
        <w:t>licensure</w:t>
      </w:r>
      <w:r w:rsidRPr="00137A51">
        <w:rPr>
          <w:rFonts w:asciiTheme="minorHAnsi" w:hAnsiTheme="minorHAnsi"/>
          <w:spacing w:val="-3"/>
          <w:w w:val="105"/>
          <w:sz w:val="22"/>
          <w:szCs w:val="22"/>
        </w:rPr>
        <w:t xml:space="preserve"> </w:t>
      </w:r>
      <w:r w:rsidR="00433C90">
        <w:rPr>
          <w:rFonts w:asciiTheme="minorHAnsi" w:hAnsiTheme="minorHAnsi"/>
          <w:w w:val="105"/>
          <w:sz w:val="22"/>
          <w:szCs w:val="22"/>
        </w:rPr>
        <w:t>p</w:t>
      </w:r>
      <w:r w:rsidRPr="00137A51">
        <w:rPr>
          <w:rFonts w:asciiTheme="minorHAnsi" w:hAnsiTheme="minorHAnsi"/>
          <w:w w:val="105"/>
          <w:sz w:val="22"/>
          <w:szCs w:val="22"/>
        </w:rPr>
        <w:t>rogram</w:t>
      </w:r>
      <w:r w:rsidR="00433C90">
        <w:rPr>
          <w:rFonts w:asciiTheme="minorHAnsi" w:hAnsiTheme="minorHAnsi"/>
          <w:w w:val="105"/>
          <w:sz w:val="22"/>
          <w:szCs w:val="22"/>
        </w:rPr>
        <w:t xml:space="preserve"> in </w:t>
      </w:r>
      <w:r w:rsidR="00320A57">
        <w:rPr>
          <w:rFonts w:asciiTheme="minorHAnsi" w:hAnsiTheme="minorHAnsi"/>
          <w:w w:val="105"/>
          <w:sz w:val="22"/>
          <w:szCs w:val="22"/>
        </w:rPr>
        <w:t>Mathematics</w:t>
      </w:r>
      <w:r w:rsidR="00433C90">
        <w:rPr>
          <w:rFonts w:asciiTheme="minorHAnsi" w:hAnsiTheme="minorHAnsi"/>
          <w:w w:val="105"/>
          <w:sz w:val="22"/>
          <w:szCs w:val="22"/>
        </w:rPr>
        <w:t xml:space="preserve"> Education</w:t>
      </w:r>
      <w:r w:rsidR="00AC0FC5">
        <w:rPr>
          <w:rFonts w:asciiTheme="minorHAnsi" w:hAnsiTheme="minorHAnsi"/>
          <w:w w:val="105"/>
          <w:sz w:val="22"/>
          <w:szCs w:val="22"/>
        </w:rPr>
        <w:t xml:space="preserve">, </w:t>
      </w:r>
      <w:r w:rsidRPr="00137A51">
        <w:rPr>
          <w:rFonts w:asciiTheme="minorHAnsi" w:hAnsiTheme="minorHAnsi"/>
          <w:w w:val="105"/>
          <w:sz w:val="22"/>
          <w:szCs w:val="22"/>
        </w:rPr>
        <w:t>a</w:t>
      </w:r>
      <w:r w:rsidR="00433C90">
        <w:rPr>
          <w:rFonts w:asciiTheme="minorHAnsi" w:hAnsiTheme="minorHAnsi"/>
          <w:w w:val="105"/>
          <w:sz w:val="22"/>
          <w:szCs w:val="22"/>
        </w:rPr>
        <w:t>n</w:t>
      </w:r>
      <w:r w:rsidRPr="00137A51">
        <w:rPr>
          <w:rFonts w:asciiTheme="minorHAnsi" w:hAnsiTheme="minorHAnsi"/>
          <w:spacing w:val="-3"/>
          <w:w w:val="105"/>
          <w:sz w:val="22"/>
          <w:szCs w:val="22"/>
        </w:rPr>
        <w:t xml:space="preserve"> </w:t>
      </w:r>
      <w:r w:rsidR="00433C90">
        <w:rPr>
          <w:rFonts w:asciiTheme="minorHAnsi" w:hAnsiTheme="minorHAnsi"/>
          <w:w w:val="105"/>
          <w:sz w:val="22"/>
          <w:szCs w:val="22"/>
        </w:rPr>
        <w:t xml:space="preserve">MEd in professional studies in </w:t>
      </w:r>
      <w:r w:rsidR="00320A57">
        <w:rPr>
          <w:rFonts w:asciiTheme="minorHAnsi" w:hAnsiTheme="minorHAnsi"/>
          <w:w w:val="105"/>
          <w:sz w:val="22"/>
          <w:szCs w:val="22"/>
        </w:rPr>
        <w:t>mathematics</w:t>
      </w:r>
      <w:r w:rsidR="00433C90">
        <w:rPr>
          <w:rFonts w:asciiTheme="minorHAnsi" w:hAnsiTheme="minorHAnsi"/>
          <w:w w:val="105"/>
          <w:sz w:val="22"/>
          <w:szCs w:val="22"/>
        </w:rPr>
        <w:t xml:space="preserve"> education</w:t>
      </w:r>
      <w:r w:rsidR="00AC0FC5">
        <w:rPr>
          <w:rFonts w:asciiTheme="minorHAnsi" w:hAnsiTheme="minorHAnsi"/>
          <w:w w:val="105"/>
          <w:sz w:val="22"/>
          <w:szCs w:val="22"/>
        </w:rPr>
        <w:t xml:space="preserve">, </w:t>
      </w:r>
      <w:r w:rsidRPr="00137A51">
        <w:rPr>
          <w:rFonts w:asciiTheme="minorHAnsi" w:hAnsiTheme="minorHAnsi"/>
          <w:w w:val="105"/>
          <w:sz w:val="22"/>
          <w:szCs w:val="22"/>
        </w:rPr>
        <w:t>and</w:t>
      </w:r>
      <w:r w:rsidRPr="00137A51">
        <w:rPr>
          <w:rFonts w:asciiTheme="minorHAnsi" w:hAnsiTheme="minorHAnsi"/>
          <w:spacing w:val="-3"/>
          <w:w w:val="105"/>
          <w:sz w:val="22"/>
          <w:szCs w:val="22"/>
        </w:rPr>
        <w:t xml:space="preserve"> </w:t>
      </w:r>
      <w:r w:rsidR="00AC0FC5">
        <w:rPr>
          <w:rFonts w:asciiTheme="minorHAnsi" w:hAnsiTheme="minorHAnsi"/>
          <w:w w:val="105"/>
          <w:sz w:val="22"/>
          <w:szCs w:val="22"/>
        </w:rPr>
        <w:t xml:space="preserve">MA and </w:t>
      </w:r>
      <w:r w:rsidRPr="00137A51">
        <w:rPr>
          <w:rFonts w:asciiTheme="minorHAnsi" w:hAnsiTheme="minorHAnsi"/>
          <w:w w:val="105"/>
          <w:sz w:val="22"/>
          <w:szCs w:val="22"/>
        </w:rPr>
        <w:t>PhD</w:t>
      </w:r>
      <w:r w:rsidRPr="00137A51">
        <w:rPr>
          <w:rFonts w:asciiTheme="minorHAnsi" w:hAnsiTheme="minorHAnsi"/>
          <w:spacing w:val="-3"/>
          <w:w w:val="105"/>
          <w:sz w:val="22"/>
          <w:szCs w:val="22"/>
        </w:rPr>
        <w:t xml:space="preserve"> </w:t>
      </w:r>
      <w:r w:rsidRPr="00137A51">
        <w:rPr>
          <w:rFonts w:asciiTheme="minorHAnsi" w:hAnsiTheme="minorHAnsi"/>
          <w:w w:val="105"/>
          <w:sz w:val="22"/>
          <w:szCs w:val="22"/>
        </w:rPr>
        <w:t>major</w:t>
      </w:r>
      <w:r w:rsidR="00AC0FC5">
        <w:rPr>
          <w:rFonts w:asciiTheme="minorHAnsi" w:hAnsiTheme="minorHAnsi"/>
          <w:w w:val="105"/>
          <w:sz w:val="22"/>
          <w:szCs w:val="22"/>
        </w:rPr>
        <w:t>s</w:t>
      </w:r>
      <w:r w:rsidRPr="00137A51">
        <w:rPr>
          <w:rFonts w:asciiTheme="minorHAnsi" w:hAnsiTheme="minorHAnsi"/>
          <w:w w:val="105"/>
          <w:sz w:val="22"/>
          <w:szCs w:val="22"/>
        </w:rPr>
        <w:t>.</w:t>
      </w:r>
      <w:r w:rsidRPr="00137A51">
        <w:rPr>
          <w:rFonts w:asciiTheme="minorHAnsi" w:hAnsiTheme="minorHAnsi"/>
          <w:spacing w:val="-4"/>
          <w:w w:val="105"/>
          <w:sz w:val="22"/>
          <w:szCs w:val="22"/>
        </w:rPr>
        <w:t xml:space="preserve"> </w:t>
      </w:r>
      <w:r w:rsidR="00AC0FC5" w:rsidRPr="008C0664">
        <w:rPr>
          <w:rFonts w:cs="Arial"/>
          <w:color w:val="000000"/>
          <w:shd w:val="clear" w:color="auto" w:fill="FFFFFF"/>
        </w:rPr>
        <w:t>For further information</w:t>
      </w:r>
      <w:r w:rsidR="00AC0FC5">
        <w:rPr>
          <w:rFonts w:cs="Arial"/>
          <w:color w:val="000000"/>
          <w:shd w:val="clear" w:color="auto" w:fill="FFFFFF"/>
        </w:rPr>
        <w:t xml:space="preserve">, visit </w:t>
      </w:r>
      <w:r w:rsidR="00AC0FC5" w:rsidRPr="00AC0FC5">
        <w:rPr>
          <w:rFonts w:cs="Arial"/>
          <w:color w:val="000000"/>
          <w:shd w:val="clear" w:color="auto" w:fill="FFFFFF"/>
        </w:rPr>
        <w:t>https://www.cehd.umn.edu/ci/about/</w:t>
      </w:r>
      <w:r w:rsidR="00AC0FC5">
        <w:rPr>
          <w:rFonts w:cs="Arial"/>
          <w:color w:val="000000"/>
          <w:shd w:val="clear" w:color="auto" w:fill="FFFFFF"/>
        </w:rPr>
        <w:t xml:space="preserve">.    </w:t>
      </w:r>
    </w:p>
    <w:p w14:paraId="3FAE484A" w14:textId="77777777" w:rsidR="00276945" w:rsidRPr="008C0664" w:rsidRDefault="00276945" w:rsidP="008C0664">
      <w:pPr>
        <w:spacing w:after="0" w:line="240" w:lineRule="auto"/>
        <w:rPr>
          <w:rFonts w:cstheme="minorHAnsi"/>
        </w:rPr>
      </w:pPr>
    </w:p>
    <w:p w14:paraId="1C181ECB" w14:textId="77777777" w:rsidR="00276945" w:rsidRPr="008C0664" w:rsidRDefault="00276945" w:rsidP="008C0664">
      <w:pPr>
        <w:spacing w:after="0" w:line="240" w:lineRule="auto"/>
        <w:rPr>
          <w:rFonts w:cstheme="minorHAnsi"/>
          <w:b/>
        </w:rPr>
      </w:pPr>
      <w:r w:rsidRPr="008C0664">
        <w:rPr>
          <w:rFonts w:cstheme="minorHAnsi"/>
          <w:b/>
        </w:rPr>
        <w:t>About the College</w:t>
      </w:r>
    </w:p>
    <w:p w14:paraId="64621867" w14:textId="77777777" w:rsidR="00276945" w:rsidRPr="008C0664" w:rsidRDefault="00276945" w:rsidP="008C0664">
      <w:pPr>
        <w:spacing w:after="0" w:line="240" w:lineRule="auto"/>
        <w:rPr>
          <w:rFonts w:cstheme="minorHAnsi"/>
          <w:b/>
        </w:rPr>
      </w:pPr>
      <w:r w:rsidRPr="008C0664">
        <w:rPr>
          <w:rFonts w:cs="Arial"/>
          <w:color w:val="000000"/>
          <w:shd w:val="clear" w:color="auto" w:fill="FFFFFF"/>
        </w:rPr>
        <w:t>The College of Education and Human Development (CEHD) is a world leader in discovering, creating, sharing, and applying principles and practices of multiculturalism and multidisciplinary scholarship to advance teaching and learning and to enhance the psychological, physical, and social development of children, youth, and adults across the lifespan in families, organizations, and communities. CEHD is the third largest college at the University of Minnesota, houses seven departments with ten undergraduate majors, over 30 graduate degree programs, and 25 centers and institutes. We are committed to diversity in ou</w:t>
      </w:r>
      <w:r w:rsidR="00242709" w:rsidRPr="008C0664">
        <w:rPr>
          <w:rFonts w:cs="Arial"/>
          <w:color w:val="000000"/>
          <w:shd w:val="clear" w:color="auto" w:fill="FFFFFF"/>
        </w:rPr>
        <w:t>r students, faculty and staff; 40</w:t>
      </w:r>
      <w:r w:rsidRPr="008C0664">
        <w:rPr>
          <w:rFonts w:cs="Arial"/>
          <w:color w:val="000000"/>
          <w:shd w:val="clear" w:color="auto" w:fill="FFFFFF"/>
        </w:rPr>
        <w:t>% of our new first year students are students of color and more than 2</w:t>
      </w:r>
      <w:r w:rsidR="00242709" w:rsidRPr="008C0664">
        <w:rPr>
          <w:rFonts w:cs="Arial"/>
          <w:color w:val="000000"/>
          <w:shd w:val="clear" w:color="auto" w:fill="FFFFFF"/>
        </w:rPr>
        <w:t>50</w:t>
      </w:r>
      <w:r w:rsidRPr="008C0664">
        <w:rPr>
          <w:rFonts w:cs="Arial"/>
          <w:color w:val="000000"/>
          <w:shd w:val="clear" w:color="auto" w:fill="FFFFFF"/>
        </w:rPr>
        <w:t xml:space="preserve"> of our international students represent over 5</w:t>
      </w:r>
      <w:r w:rsidR="00242709" w:rsidRPr="008C0664">
        <w:rPr>
          <w:rFonts w:cs="Arial"/>
          <w:color w:val="000000"/>
          <w:shd w:val="clear" w:color="auto" w:fill="FFFFFF"/>
        </w:rPr>
        <w:t>0</w:t>
      </w:r>
      <w:r w:rsidRPr="008C0664">
        <w:rPr>
          <w:rFonts w:cs="Arial"/>
          <w:color w:val="000000"/>
          <w:shd w:val="clear" w:color="auto" w:fill="FFFFFF"/>
        </w:rPr>
        <w:t xml:space="preserve"> different countries. For further information: http://www.cehd.umn.edu/about/default.html.</w:t>
      </w:r>
      <w:r w:rsidRPr="008C0664">
        <w:rPr>
          <w:rFonts w:cs="Arial"/>
          <w:color w:val="000000"/>
        </w:rPr>
        <w:br/>
      </w:r>
      <w:r w:rsidRPr="008C0664">
        <w:rPr>
          <w:rFonts w:cs="Arial"/>
          <w:color w:val="000000"/>
        </w:rPr>
        <w:br/>
      </w:r>
      <w:r w:rsidRPr="008C0664">
        <w:rPr>
          <w:rFonts w:cs="Arial"/>
          <w:color w:val="000000"/>
          <w:shd w:val="clear" w:color="auto" w:fill="FFFFFF"/>
        </w:rPr>
        <w:t>At CEHD, diversity is necessary to doing our best work and fostering our humanity. That’s why the CEHD community is collectively dedicated to cultivating an inclusive and equitable environment. We strive to weave these core values into the work of each department and all of programs. We are deeply engaged with our surrounding community, and our students, staff, and faculty are encouraged and empowered to enhance equity, inspire change, learn and grow personally, and prepare professionally to encounter and engage in systemic transformation. For more information, visit https://www.cehd.umn.edu/diversity/.</w:t>
      </w:r>
      <w:r w:rsidRPr="008C0664">
        <w:rPr>
          <w:rFonts w:cs="Arial"/>
          <w:color w:val="000000"/>
        </w:rPr>
        <w:br/>
      </w:r>
      <w:r w:rsidRPr="008C0664">
        <w:rPr>
          <w:rFonts w:cs="Arial"/>
          <w:color w:val="000000"/>
        </w:rPr>
        <w:br/>
      </w:r>
      <w:r w:rsidRPr="008C0664">
        <w:rPr>
          <w:rFonts w:cs="Arial"/>
          <w:color w:val="000000"/>
          <w:shd w:val="clear" w:color="auto" w:fill="FFFFFF"/>
        </w:rPr>
        <w:t xml:space="preserve">CEHD and the University of Minnesota provides equal access to and opportunity in its programs, </w:t>
      </w:r>
      <w:r w:rsidRPr="008C0664">
        <w:rPr>
          <w:rFonts w:cs="Arial"/>
          <w:color w:val="000000"/>
          <w:shd w:val="clear" w:color="auto" w:fill="FFFFFF"/>
        </w:rPr>
        <w:lastRenderedPageBreak/>
        <w:t>facilities, and employment without regard to race, color, creed, religion, national origin, gender, age, marital status, disability, public assistance status, veteran status, sexual orientation, gender identity, or gender expression.</w:t>
      </w:r>
    </w:p>
    <w:p w14:paraId="224F0C46" w14:textId="77777777" w:rsidR="00276945" w:rsidRPr="008C0664" w:rsidRDefault="00276945" w:rsidP="008C0664">
      <w:pPr>
        <w:spacing w:after="0" w:line="240" w:lineRule="auto"/>
        <w:rPr>
          <w:rFonts w:cstheme="minorHAnsi"/>
        </w:rPr>
      </w:pPr>
    </w:p>
    <w:p w14:paraId="4D969FA3" w14:textId="77777777" w:rsidR="00677B9F" w:rsidRPr="008C0664" w:rsidRDefault="00677B9F" w:rsidP="008C0664">
      <w:pPr>
        <w:pStyle w:val="Heading2"/>
        <w:pBdr>
          <w:bottom w:val="single" w:sz="2" w:space="1" w:color="CCCCCC"/>
        </w:pBdr>
        <w:shd w:val="clear" w:color="auto" w:fill="FFFFFF"/>
        <w:spacing w:before="0" w:beforeAutospacing="0" w:after="0" w:afterAutospacing="0"/>
        <w:rPr>
          <w:rStyle w:val="ps-text"/>
          <w:rFonts w:asciiTheme="minorHAnsi" w:hAnsiTheme="minorHAnsi" w:cstheme="minorHAnsi"/>
          <w:color w:val="000000"/>
          <w:sz w:val="22"/>
          <w:szCs w:val="22"/>
        </w:rPr>
      </w:pPr>
      <w:r w:rsidRPr="008C0664">
        <w:rPr>
          <w:rStyle w:val="ps-text"/>
          <w:rFonts w:asciiTheme="minorHAnsi" w:hAnsiTheme="minorHAnsi" w:cstheme="minorHAnsi"/>
          <w:color w:val="000000"/>
          <w:sz w:val="22"/>
          <w:szCs w:val="22"/>
        </w:rPr>
        <w:t>How to Apply</w:t>
      </w:r>
    </w:p>
    <w:p w14:paraId="267711A0" w14:textId="77777777" w:rsidR="00677B9F" w:rsidRPr="008C0664" w:rsidRDefault="00677B9F" w:rsidP="008C0664">
      <w:pPr>
        <w:pStyle w:val="Heading2"/>
        <w:pBdr>
          <w:bottom w:val="single" w:sz="2" w:space="1" w:color="CCCCCC"/>
        </w:pBdr>
        <w:shd w:val="clear" w:color="auto" w:fill="FFFFFF"/>
        <w:spacing w:before="0" w:beforeAutospacing="0" w:after="0" w:afterAutospacing="0"/>
        <w:rPr>
          <w:rFonts w:asciiTheme="minorHAnsi" w:hAnsiTheme="minorHAnsi" w:cstheme="minorHAnsi"/>
          <w:b w:val="0"/>
          <w:color w:val="000000"/>
          <w:sz w:val="22"/>
          <w:szCs w:val="22"/>
        </w:rPr>
      </w:pPr>
      <w:r w:rsidRPr="008C0664">
        <w:rPr>
          <w:rFonts w:asciiTheme="minorHAnsi" w:hAnsiTheme="minorHAnsi" w:cstheme="minorHAnsi"/>
          <w:b w:val="0"/>
          <w:color w:val="000000"/>
          <w:sz w:val="22"/>
          <w:szCs w:val="22"/>
        </w:rPr>
        <w:t>Applications must be submitted online.   </w:t>
      </w:r>
    </w:p>
    <w:p w14:paraId="40EBDFB2" w14:textId="77777777" w:rsidR="00677B9F" w:rsidRPr="008C0664" w:rsidRDefault="00677B9F" w:rsidP="008C0664">
      <w:pPr>
        <w:pStyle w:val="Heading2"/>
        <w:pBdr>
          <w:bottom w:val="single" w:sz="2" w:space="1" w:color="CCCCCC"/>
        </w:pBdr>
        <w:shd w:val="clear" w:color="auto" w:fill="FFFFFF"/>
        <w:spacing w:before="0" w:beforeAutospacing="0" w:after="0" w:afterAutospacing="0"/>
        <w:rPr>
          <w:rFonts w:asciiTheme="minorHAnsi" w:hAnsiTheme="minorHAnsi" w:cstheme="minorHAnsi"/>
          <w:color w:val="000000"/>
          <w:sz w:val="22"/>
          <w:szCs w:val="22"/>
        </w:rPr>
      </w:pPr>
      <w:r w:rsidRPr="008C0664">
        <w:rPr>
          <w:rFonts w:asciiTheme="minorHAnsi" w:hAnsiTheme="minorHAnsi" w:cstheme="minorHAnsi"/>
          <w:color w:val="000000"/>
          <w:sz w:val="22"/>
          <w:szCs w:val="22"/>
        </w:rPr>
        <w:t xml:space="preserve"> </w:t>
      </w:r>
    </w:p>
    <w:p w14:paraId="36DDE494" w14:textId="77777777" w:rsidR="0077462A" w:rsidRDefault="00677B9F" w:rsidP="0077462A">
      <w:pPr>
        <w:pStyle w:val="Heading2"/>
        <w:shd w:val="clear" w:color="auto" w:fill="FFFFFF"/>
        <w:spacing w:before="0" w:beforeAutospacing="0" w:after="0" w:afterAutospacing="0"/>
        <w:rPr>
          <w:rFonts w:ascii="Arial" w:hAnsi="Arial" w:cs="Arial"/>
          <w:b w:val="0"/>
          <w:bCs w:val="0"/>
          <w:color w:val="222222"/>
          <w:sz w:val="32"/>
          <w:szCs w:val="32"/>
        </w:rPr>
      </w:pPr>
      <w:r w:rsidRPr="008C0664">
        <w:rPr>
          <w:rFonts w:asciiTheme="minorHAnsi" w:hAnsiTheme="minorHAnsi" w:cstheme="minorHAnsi"/>
          <w:color w:val="000000"/>
          <w:sz w:val="22"/>
          <w:szCs w:val="22"/>
        </w:rPr>
        <w:t>Application Deadline: </w:t>
      </w:r>
      <w:r w:rsidRPr="0077462A">
        <w:rPr>
          <w:rFonts w:asciiTheme="minorHAnsi" w:hAnsiTheme="minorHAnsi" w:cstheme="minorHAnsi"/>
          <w:color w:val="000000"/>
          <w:sz w:val="22"/>
          <w:szCs w:val="22"/>
        </w:rPr>
        <w:t> </w:t>
      </w:r>
      <w:r w:rsidR="0077462A" w:rsidRPr="0077462A">
        <w:rPr>
          <w:rFonts w:asciiTheme="minorHAnsi" w:hAnsiTheme="minorHAnsi" w:cs="Arial"/>
          <w:b w:val="0"/>
          <w:bCs w:val="0"/>
          <w:color w:val="222222"/>
          <w:sz w:val="22"/>
          <w:szCs w:val="22"/>
          <w:lang w:val="en"/>
        </w:rPr>
        <w:t>To receive the fullest consideration, applications should be received no later than November 19, 2021. Priority will be given to completed applications submitted by November 8, 2021.</w:t>
      </w:r>
    </w:p>
    <w:p w14:paraId="33F18ED3" w14:textId="0F660E60" w:rsidR="00677B9F" w:rsidRPr="008C0664" w:rsidRDefault="0077462A" w:rsidP="008C0664">
      <w:pPr>
        <w:pStyle w:val="Heading2"/>
        <w:pBdr>
          <w:bottom w:val="single" w:sz="2" w:space="1" w:color="CCCCCC"/>
        </w:pBdr>
        <w:shd w:val="clear" w:color="auto" w:fill="FFFFFF"/>
        <w:spacing w:before="0" w:beforeAutospacing="0" w:after="0" w:afterAutospacing="0"/>
        <w:rPr>
          <w:rFonts w:asciiTheme="minorHAnsi" w:hAnsiTheme="minorHAnsi" w:cstheme="minorHAnsi"/>
          <w:b w:val="0"/>
          <w:color w:val="000000"/>
          <w:sz w:val="22"/>
          <w:szCs w:val="22"/>
        </w:rPr>
      </w:pPr>
      <w:r>
        <w:rPr>
          <w:rFonts w:asciiTheme="minorHAnsi" w:hAnsiTheme="minorHAnsi" w:cstheme="minorHAnsi"/>
          <w:b w:val="0"/>
          <w:color w:val="000000"/>
          <w:sz w:val="22"/>
          <w:szCs w:val="22"/>
        </w:rPr>
        <w:t xml:space="preserve"> A</w:t>
      </w:r>
      <w:r w:rsidR="00677B9F" w:rsidRPr="008C0664">
        <w:rPr>
          <w:rFonts w:asciiTheme="minorHAnsi" w:hAnsiTheme="minorHAnsi" w:cstheme="minorHAnsi"/>
          <w:b w:val="0"/>
          <w:color w:val="000000"/>
          <w:sz w:val="22"/>
          <w:szCs w:val="22"/>
        </w:rPr>
        <w:t>pplications will be accepted until the position is filled.</w:t>
      </w:r>
    </w:p>
    <w:p w14:paraId="5501025A" w14:textId="77777777" w:rsidR="00677B9F" w:rsidRPr="008C0664" w:rsidRDefault="00677B9F" w:rsidP="008C0664">
      <w:pPr>
        <w:pStyle w:val="Heading2"/>
        <w:pBdr>
          <w:bottom w:val="single" w:sz="2" w:space="1" w:color="CCCCCC"/>
        </w:pBdr>
        <w:shd w:val="clear" w:color="auto" w:fill="FFFFFF"/>
        <w:spacing w:before="0" w:beforeAutospacing="0" w:after="0" w:afterAutospacing="0"/>
        <w:rPr>
          <w:rFonts w:asciiTheme="minorHAnsi" w:hAnsiTheme="minorHAnsi" w:cstheme="minorHAnsi"/>
          <w:color w:val="000000"/>
          <w:sz w:val="22"/>
          <w:szCs w:val="22"/>
        </w:rPr>
      </w:pPr>
    </w:p>
    <w:p w14:paraId="22C41E66" w14:textId="77777777" w:rsidR="00677B9F" w:rsidRPr="008C0664" w:rsidRDefault="00677B9F" w:rsidP="008C0664">
      <w:pPr>
        <w:pStyle w:val="Heading2"/>
        <w:pBdr>
          <w:bottom w:val="single" w:sz="2" w:space="1" w:color="CCCCCC"/>
        </w:pBdr>
        <w:shd w:val="clear" w:color="auto" w:fill="FFFFFF"/>
        <w:spacing w:before="0" w:beforeAutospacing="0" w:after="0" w:afterAutospacing="0"/>
        <w:rPr>
          <w:rFonts w:asciiTheme="minorHAnsi" w:hAnsiTheme="minorHAnsi" w:cstheme="minorHAnsi"/>
          <w:color w:val="000000"/>
          <w:sz w:val="22"/>
          <w:szCs w:val="22"/>
        </w:rPr>
      </w:pPr>
      <w:r w:rsidRPr="008C0664">
        <w:rPr>
          <w:rFonts w:asciiTheme="minorHAnsi" w:hAnsiTheme="minorHAnsi" w:cstheme="minorHAnsi"/>
          <w:color w:val="000000"/>
          <w:sz w:val="22"/>
          <w:szCs w:val="22"/>
        </w:rPr>
        <w:t>To request an accommodation during the application process, please e-mail employ@umn.edu or call (612)-624-UOHR (8687).</w:t>
      </w:r>
    </w:p>
    <w:p w14:paraId="58CEF184" w14:textId="6B64FA9A" w:rsidR="00677B9F" w:rsidRPr="008C0664" w:rsidRDefault="00677B9F" w:rsidP="008C0664">
      <w:pPr>
        <w:pStyle w:val="NormalWeb"/>
        <w:shd w:val="clear" w:color="auto" w:fill="FFFFFF"/>
        <w:spacing w:before="240" w:beforeAutospacing="0" w:after="240" w:afterAutospacing="0"/>
        <w:rPr>
          <w:rFonts w:asciiTheme="minorHAnsi" w:hAnsiTheme="minorHAnsi" w:cstheme="minorHAnsi"/>
          <w:color w:val="000000"/>
          <w:sz w:val="22"/>
          <w:szCs w:val="22"/>
        </w:rPr>
      </w:pPr>
      <w:r w:rsidRPr="008C0664">
        <w:rPr>
          <w:rFonts w:asciiTheme="minorHAnsi" w:hAnsiTheme="minorHAnsi" w:cstheme="minorHAnsi"/>
          <w:color w:val="000000"/>
          <w:sz w:val="22"/>
          <w:szCs w:val="22"/>
        </w:rPr>
        <w:t>This position requires that you attach the following documents as PDFs: 1) cover letter, 2) detailed resume, 3) names and contact information of three references, 4) a statement of teaching interests,</w:t>
      </w:r>
      <w:proofErr w:type="gramStart"/>
      <w:r w:rsidRPr="008C0664">
        <w:rPr>
          <w:rFonts w:asciiTheme="minorHAnsi" w:hAnsiTheme="minorHAnsi" w:cstheme="minorHAnsi"/>
          <w:color w:val="000000"/>
          <w:sz w:val="22"/>
          <w:szCs w:val="22"/>
        </w:rPr>
        <w:t>  and</w:t>
      </w:r>
      <w:proofErr w:type="gramEnd"/>
      <w:r w:rsidRPr="008C0664">
        <w:rPr>
          <w:rFonts w:asciiTheme="minorHAnsi" w:hAnsiTheme="minorHAnsi" w:cstheme="minorHAnsi"/>
          <w:color w:val="000000"/>
          <w:sz w:val="22"/>
          <w:szCs w:val="22"/>
        </w:rPr>
        <w:t>,  5) a statement of research interests.   The teaching and research statements should include prior or proposed contributions to diversity, equity and inclusion</w:t>
      </w:r>
      <w:r w:rsidR="00056E6E">
        <w:rPr>
          <w:rFonts w:asciiTheme="minorHAnsi" w:hAnsiTheme="minorHAnsi" w:cstheme="minorHAnsi"/>
          <w:color w:val="000000"/>
          <w:sz w:val="22"/>
          <w:szCs w:val="22"/>
        </w:rPr>
        <w:t>.</w:t>
      </w:r>
    </w:p>
    <w:sectPr w:rsidR="00677B9F" w:rsidRPr="008C0664" w:rsidSect="008C0664">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49C8"/>
    <w:multiLevelType w:val="hybridMultilevel"/>
    <w:tmpl w:val="784460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6E90C7D"/>
    <w:multiLevelType w:val="hybridMultilevel"/>
    <w:tmpl w:val="796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73664"/>
    <w:multiLevelType w:val="hybridMultilevel"/>
    <w:tmpl w:val="CC20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A4AC1"/>
    <w:multiLevelType w:val="hybridMultilevel"/>
    <w:tmpl w:val="430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F2D51"/>
    <w:multiLevelType w:val="hybridMultilevel"/>
    <w:tmpl w:val="53E4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61B34"/>
    <w:multiLevelType w:val="multilevel"/>
    <w:tmpl w:val="A2C4A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657EDB"/>
    <w:multiLevelType w:val="hybridMultilevel"/>
    <w:tmpl w:val="CD86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557441"/>
    <w:multiLevelType w:val="multilevel"/>
    <w:tmpl w:val="679A0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F716DC"/>
    <w:multiLevelType w:val="hybridMultilevel"/>
    <w:tmpl w:val="44E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B4318"/>
    <w:multiLevelType w:val="hybridMultilevel"/>
    <w:tmpl w:val="71A8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34ECE"/>
    <w:multiLevelType w:val="hybridMultilevel"/>
    <w:tmpl w:val="1AB0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4"/>
  </w:num>
  <w:num w:numId="5">
    <w:abstractNumId w:val="10"/>
  </w:num>
  <w:num w:numId="6">
    <w:abstractNumId w:val="3"/>
  </w:num>
  <w:num w:numId="7">
    <w:abstractNumId w:val="9"/>
  </w:num>
  <w:num w:numId="8">
    <w:abstractNumId w:val="6"/>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4E"/>
    <w:rsid w:val="000459E9"/>
    <w:rsid w:val="00054CCA"/>
    <w:rsid w:val="00056E6E"/>
    <w:rsid w:val="000D44F5"/>
    <w:rsid w:val="001B585F"/>
    <w:rsid w:val="001C21AD"/>
    <w:rsid w:val="001C2A1A"/>
    <w:rsid w:val="001C3F75"/>
    <w:rsid w:val="001D61C3"/>
    <w:rsid w:val="001F6708"/>
    <w:rsid w:val="00242709"/>
    <w:rsid w:val="00276945"/>
    <w:rsid w:val="0029208E"/>
    <w:rsid w:val="002E3115"/>
    <w:rsid w:val="00320A57"/>
    <w:rsid w:val="00333678"/>
    <w:rsid w:val="003B568C"/>
    <w:rsid w:val="003D0E91"/>
    <w:rsid w:val="003F3F95"/>
    <w:rsid w:val="00433C90"/>
    <w:rsid w:val="004E597A"/>
    <w:rsid w:val="00560F15"/>
    <w:rsid w:val="005C2A7F"/>
    <w:rsid w:val="00627D6D"/>
    <w:rsid w:val="00677B9F"/>
    <w:rsid w:val="00685554"/>
    <w:rsid w:val="006A06C5"/>
    <w:rsid w:val="006F647C"/>
    <w:rsid w:val="0077462A"/>
    <w:rsid w:val="0079482A"/>
    <w:rsid w:val="008C0664"/>
    <w:rsid w:val="008E5905"/>
    <w:rsid w:val="009343A1"/>
    <w:rsid w:val="00A2333D"/>
    <w:rsid w:val="00A273EF"/>
    <w:rsid w:val="00A66C60"/>
    <w:rsid w:val="00AB17EF"/>
    <w:rsid w:val="00AC0FC5"/>
    <w:rsid w:val="00AC5380"/>
    <w:rsid w:val="00B05991"/>
    <w:rsid w:val="00B47E55"/>
    <w:rsid w:val="00B502FA"/>
    <w:rsid w:val="00B61DAB"/>
    <w:rsid w:val="00C0057A"/>
    <w:rsid w:val="00C91F8E"/>
    <w:rsid w:val="00CD0B4E"/>
    <w:rsid w:val="00D024F1"/>
    <w:rsid w:val="00D334B7"/>
    <w:rsid w:val="00D57490"/>
    <w:rsid w:val="00DE0009"/>
    <w:rsid w:val="00E2286B"/>
    <w:rsid w:val="00E73415"/>
    <w:rsid w:val="00E94462"/>
    <w:rsid w:val="00F13883"/>
    <w:rsid w:val="00FE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8BCA"/>
  <w15:chartTrackingRefBased/>
  <w15:docId w15:val="{8594071C-D889-4984-A5BF-665E2F14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77B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D0B4E"/>
    <w:pPr>
      <w:ind w:left="720"/>
      <w:contextualSpacing/>
    </w:pPr>
  </w:style>
  <w:style w:type="character" w:styleId="Hyperlink">
    <w:name w:val="Hyperlink"/>
    <w:basedOn w:val="DefaultParagraphFont"/>
    <w:uiPriority w:val="99"/>
    <w:unhideWhenUsed/>
    <w:rsid w:val="003F3F95"/>
    <w:rPr>
      <w:color w:val="0563C1" w:themeColor="hyperlink"/>
      <w:u w:val="single"/>
    </w:rPr>
  </w:style>
  <w:style w:type="character" w:customStyle="1" w:styleId="Heading2Char">
    <w:name w:val="Heading 2 Char"/>
    <w:basedOn w:val="DefaultParagraphFont"/>
    <w:link w:val="Heading2"/>
    <w:uiPriority w:val="9"/>
    <w:rsid w:val="00677B9F"/>
    <w:rPr>
      <w:rFonts w:ascii="Times New Roman" w:eastAsia="Times New Roman" w:hAnsi="Times New Roman" w:cs="Times New Roman"/>
      <w:b/>
      <w:bCs/>
      <w:sz w:val="36"/>
      <w:szCs w:val="36"/>
    </w:rPr>
  </w:style>
  <w:style w:type="character" w:customStyle="1" w:styleId="ps-text">
    <w:name w:val="ps-text"/>
    <w:basedOn w:val="DefaultParagraphFont"/>
    <w:rsid w:val="00677B9F"/>
  </w:style>
  <w:style w:type="paragraph" w:styleId="NormalWeb">
    <w:name w:val="Normal (Web)"/>
    <w:basedOn w:val="Normal"/>
    <w:uiPriority w:val="99"/>
    <w:semiHidden/>
    <w:unhideWhenUsed/>
    <w:rsid w:val="00677B9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27D6D"/>
    <w:rPr>
      <w:sz w:val="16"/>
      <w:szCs w:val="16"/>
    </w:rPr>
  </w:style>
  <w:style w:type="paragraph" w:styleId="CommentText">
    <w:name w:val="annotation text"/>
    <w:basedOn w:val="Normal"/>
    <w:link w:val="CommentTextChar"/>
    <w:uiPriority w:val="99"/>
    <w:semiHidden/>
    <w:unhideWhenUsed/>
    <w:rsid w:val="00627D6D"/>
    <w:pPr>
      <w:spacing w:line="240" w:lineRule="auto"/>
    </w:pPr>
    <w:rPr>
      <w:sz w:val="20"/>
      <w:szCs w:val="20"/>
    </w:rPr>
  </w:style>
  <w:style w:type="character" w:customStyle="1" w:styleId="CommentTextChar">
    <w:name w:val="Comment Text Char"/>
    <w:basedOn w:val="DefaultParagraphFont"/>
    <w:link w:val="CommentText"/>
    <w:uiPriority w:val="99"/>
    <w:semiHidden/>
    <w:rsid w:val="00627D6D"/>
    <w:rPr>
      <w:sz w:val="20"/>
      <w:szCs w:val="20"/>
    </w:rPr>
  </w:style>
  <w:style w:type="paragraph" w:styleId="CommentSubject">
    <w:name w:val="annotation subject"/>
    <w:basedOn w:val="CommentText"/>
    <w:next w:val="CommentText"/>
    <w:link w:val="CommentSubjectChar"/>
    <w:uiPriority w:val="99"/>
    <w:semiHidden/>
    <w:unhideWhenUsed/>
    <w:rsid w:val="00627D6D"/>
    <w:rPr>
      <w:b/>
      <w:bCs/>
    </w:rPr>
  </w:style>
  <w:style w:type="character" w:customStyle="1" w:styleId="CommentSubjectChar">
    <w:name w:val="Comment Subject Char"/>
    <w:basedOn w:val="CommentTextChar"/>
    <w:link w:val="CommentSubject"/>
    <w:uiPriority w:val="99"/>
    <w:semiHidden/>
    <w:rsid w:val="00627D6D"/>
    <w:rPr>
      <w:b/>
      <w:bCs/>
      <w:sz w:val="20"/>
      <w:szCs w:val="20"/>
    </w:rPr>
  </w:style>
  <w:style w:type="paragraph" w:styleId="BalloonText">
    <w:name w:val="Balloon Text"/>
    <w:basedOn w:val="Normal"/>
    <w:link w:val="BalloonTextChar"/>
    <w:uiPriority w:val="99"/>
    <w:semiHidden/>
    <w:unhideWhenUsed/>
    <w:rsid w:val="00627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D6D"/>
    <w:rPr>
      <w:rFonts w:ascii="Segoe UI" w:hAnsi="Segoe UI" w:cs="Segoe UI"/>
      <w:sz w:val="18"/>
      <w:szCs w:val="18"/>
    </w:rPr>
  </w:style>
  <w:style w:type="paragraph" w:styleId="BodyText">
    <w:name w:val="Body Text"/>
    <w:basedOn w:val="Normal"/>
    <w:link w:val="BodyTextChar"/>
    <w:uiPriority w:val="1"/>
    <w:qFormat/>
    <w:rsid w:val="000D44F5"/>
    <w:pPr>
      <w:widowControl w:val="0"/>
      <w:autoSpaceDE w:val="0"/>
      <w:autoSpaceDN w:val="0"/>
      <w:spacing w:after="0" w:line="240" w:lineRule="auto"/>
    </w:pPr>
    <w:rPr>
      <w:rFonts w:ascii="Calibri" w:eastAsia="Calibri" w:hAnsi="Calibri" w:cs="Calibri"/>
      <w:sz w:val="21"/>
      <w:szCs w:val="21"/>
    </w:rPr>
  </w:style>
  <w:style w:type="character" w:customStyle="1" w:styleId="BodyTextChar">
    <w:name w:val="Body Text Char"/>
    <w:basedOn w:val="DefaultParagraphFont"/>
    <w:link w:val="BodyText"/>
    <w:uiPriority w:val="1"/>
    <w:rsid w:val="000D44F5"/>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90734">
      <w:bodyDiv w:val="1"/>
      <w:marLeft w:val="0"/>
      <w:marRight w:val="0"/>
      <w:marTop w:val="0"/>
      <w:marBottom w:val="0"/>
      <w:divBdr>
        <w:top w:val="none" w:sz="0" w:space="0" w:color="auto"/>
        <w:left w:val="none" w:sz="0" w:space="0" w:color="auto"/>
        <w:bottom w:val="none" w:sz="0" w:space="0" w:color="auto"/>
        <w:right w:val="none" w:sz="0" w:space="0" w:color="auto"/>
      </w:divBdr>
      <w:divsChild>
        <w:div w:id="353580948">
          <w:marLeft w:val="0"/>
          <w:marRight w:val="0"/>
          <w:marTop w:val="216"/>
          <w:marBottom w:val="0"/>
          <w:divBdr>
            <w:top w:val="none" w:sz="0" w:space="0" w:color="auto"/>
            <w:left w:val="none" w:sz="0" w:space="0" w:color="auto"/>
            <w:bottom w:val="none" w:sz="0" w:space="0" w:color="auto"/>
            <w:right w:val="none" w:sz="0" w:space="0" w:color="auto"/>
          </w:divBdr>
          <w:divsChild>
            <w:div w:id="90708477">
              <w:marLeft w:val="0"/>
              <w:marRight w:val="0"/>
              <w:marTop w:val="0"/>
              <w:marBottom w:val="0"/>
              <w:divBdr>
                <w:top w:val="none" w:sz="0" w:space="0" w:color="auto"/>
                <w:left w:val="none" w:sz="0" w:space="0" w:color="auto"/>
                <w:bottom w:val="none" w:sz="0" w:space="0" w:color="auto"/>
                <w:right w:val="none" w:sz="0" w:space="0" w:color="auto"/>
              </w:divBdr>
              <w:divsChild>
                <w:div w:id="1348554124">
                  <w:marLeft w:val="0"/>
                  <w:marRight w:val="0"/>
                  <w:marTop w:val="0"/>
                  <w:marBottom w:val="0"/>
                  <w:divBdr>
                    <w:top w:val="none" w:sz="0" w:space="0" w:color="auto"/>
                    <w:left w:val="none" w:sz="0" w:space="0" w:color="auto"/>
                    <w:bottom w:val="none" w:sz="0" w:space="0" w:color="auto"/>
                    <w:right w:val="none" w:sz="0" w:space="0" w:color="auto"/>
                  </w:divBdr>
                  <w:divsChild>
                    <w:div w:id="18279350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72271689">
          <w:marLeft w:val="0"/>
          <w:marRight w:val="0"/>
          <w:marTop w:val="216"/>
          <w:marBottom w:val="0"/>
          <w:divBdr>
            <w:top w:val="none" w:sz="0" w:space="0" w:color="auto"/>
            <w:left w:val="none" w:sz="0" w:space="0" w:color="auto"/>
            <w:bottom w:val="none" w:sz="0" w:space="0" w:color="auto"/>
            <w:right w:val="none" w:sz="0" w:space="0" w:color="auto"/>
          </w:divBdr>
          <w:divsChild>
            <w:div w:id="1818951824">
              <w:marLeft w:val="0"/>
              <w:marRight w:val="0"/>
              <w:marTop w:val="0"/>
              <w:marBottom w:val="0"/>
              <w:divBdr>
                <w:top w:val="none" w:sz="0" w:space="0" w:color="auto"/>
                <w:left w:val="none" w:sz="0" w:space="0" w:color="auto"/>
                <w:bottom w:val="none" w:sz="0" w:space="0" w:color="auto"/>
                <w:right w:val="none" w:sz="0" w:space="0" w:color="auto"/>
              </w:divBdr>
              <w:divsChild>
                <w:div w:id="1879927902">
                  <w:marLeft w:val="0"/>
                  <w:marRight w:val="0"/>
                  <w:marTop w:val="0"/>
                  <w:marBottom w:val="0"/>
                  <w:divBdr>
                    <w:top w:val="none" w:sz="0" w:space="0" w:color="auto"/>
                    <w:left w:val="none" w:sz="0" w:space="0" w:color="auto"/>
                    <w:bottom w:val="none" w:sz="0" w:space="0" w:color="auto"/>
                    <w:right w:val="none" w:sz="0" w:space="0" w:color="auto"/>
                  </w:divBdr>
                  <w:divsChild>
                    <w:div w:id="11539833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79534183">
          <w:marLeft w:val="0"/>
          <w:marRight w:val="0"/>
          <w:marTop w:val="216"/>
          <w:marBottom w:val="0"/>
          <w:divBdr>
            <w:top w:val="none" w:sz="0" w:space="0" w:color="auto"/>
            <w:left w:val="none" w:sz="0" w:space="0" w:color="auto"/>
            <w:bottom w:val="none" w:sz="0" w:space="0" w:color="auto"/>
            <w:right w:val="none" w:sz="0" w:space="0" w:color="auto"/>
          </w:divBdr>
          <w:divsChild>
            <w:div w:id="71512032">
              <w:marLeft w:val="0"/>
              <w:marRight w:val="0"/>
              <w:marTop w:val="0"/>
              <w:marBottom w:val="0"/>
              <w:divBdr>
                <w:top w:val="none" w:sz="0" w:space="0" w:color="auto"/>
                <w:left w:val="none" w:sz="0" w:space="0" w:color="auto"/>
                <w:bottom w:val="none" w:sz="0" w:space="0" w:color="auto"/>
                <w:right w:val="none" w:sz="0" w:space="0" w:color="auto"/>
              </w:divBdr>
              <w:divsChild>
                <w:div w:id="783962007">
                  <w:marLeft w:val="0"/>
                  <w:marRight w:val="0"/>
                  <w:marTop w:val="0"/>
                  <w:marBottom w:val="0"/>
                  <w:divBdr>
                    <w:top w:val="none" w:sz="0" w:space="0" w:color="auto"/>
                    <w:left w:val="none" w:sz="0" w:space="0" w:color="auto"/>
                    <w:bottom w:val="none" w:sz="0" w:space="0" w:color="auto"/>
                    <w:right w:val="none" w:sz="0" w:space="0" w:color="auto"/>
                  </w:divBdr>
                  <w:divsChild>
                    <w:div w:id="37061192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715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36E0A-4207-4237-8961-CC8D74C6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 King</dc:creator>
  <cp:keywords/>
  <dc:description/>
  <cp:lastModifiedBy>Martha Bigelow</cp:lastModifiedBy>
  <cp:revision>2</cp:revision>
  <dcterms:created xsi:type="dcterms:W3CDTF">2021-10-13T13:28:00Z</dcterms:created>
  <dcterms:modified xsi:type="dcterms:W3CDTF">2021-10-13T13:28:00Z</dcterms:modified>
</cp:coreProperties>
</file>