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D1F6" w14:textId="77777777" w:rsidR="001D7E91" w:rsidRPr="00D137C6" w:rsidRDefault="001D7E91" w:rsidP="001D7E91">
      <w:pPr>
        <w:jc w:val="center"/>
        <w:rPr>
          <w:rFonts w:ascii="Times New Roman" w:hAnsi="Times New Roman"/>
          <w:b/>
          <w:bCs/>
        </w:rPr>
      </w:pPr>
    </w:p>
    <w:p w14:paraId="67F539DC" w14:textId="08F0B6F8" w:rsidR="001D7E91" w:rsidRDefault="001D7E91" w:rsidP="00217D33">
      <w:pPr>
        <w:jc w:val="center"/>
        <w:rPr>
          <w:rFonts w:ascii="Times New Roman" w:hAnsi="Times New Roman"/>
          <w:b/>
          <w:bCs/>
        </w:rPr>
      </w:pPr>
      <w:r w:rsidRPr="00D137C6">
        <w:rPr>
          <w:rFonts w:ascii="Times New Roman" w:hAnsi="Times New Roman"/>
          <w:b/>
          <w:bCs/>
        </w:rPr>
        <w:t>UNIVERSITY OF MISSOURI</w:t>
      </w:r>
    </w:p>
    <w:p w14:paraId="7CF34FEF" w14:textId="0E75233D" w:rsidR="00C52023" w:rsidRPr="00D137C6" w:rsidRDefault="00C52023" w:rsidP="00217D33">
      <w:pPr>
        <w:jc w:val="center"/>
        <w:rPr>
          <w:rFonts w:ascii="Times New Roman" w:hAnsi="Times New Roman"/>
          <w:b/>
          <w:bCs/>
        </w:rPr>
      </w:pPr>
      <w:r>
        <w:rPr>
          <w:rFonts w:ascii="Times New Roman" w:hAnsi="Times New Roman"/>
          <w:b/>
          <w:bCs/>
        </w:rPr>
        <w:t>COLLEGE OF EDUCATION &amp; HUMAN DEVELOPMENT</w:t>
      </w:r>
    </w:p>
    <w:p w14:paraId="09A146D1" w14:textId="7E8C29D1" w:rsidR="001D7E91" w:rsidRDefault="001D7E91" w:rsidP="10DF3952">
      <w:pPr>
        <w:jc w:val="center"/>
        <w:rPr>
          <w:rFonts w:ascii="Times New Roman" w:hAnsi="Times New Roman"/>
          <w:b/>
          <w:bCs/>
        </w:rPr>
      </w:pPr>
      <w:r w:rsidRPr="6227000F">
        <w:rPr>
          <w:rFonts w:ascii="Times New Roman" w:hAnsi="Times New Roman"/>
          <w:b/>
          <w:bCs/>
        </w:rPr>
        <w:t>Assistant Teaching Professor</w:t>
      </w:r>
      <w:r w:rsidR="00371F79" w:rsidRPr="6227000F">
        <w:rPr>
          <w:rFonts w:ascii="Times New Roman" w:hAnsi="Times New Roman"/>
          <w:b/>
          <w:bCs/>
        </w:rPr>
        <w:t xml:space="preserve"> (Non-Tenure Track)</w:t>
      </w:r>
      <w:r w:rsidR="00C52023">
        <w:rPr>
          <w:rFonts w:ascii="Times New Roman" w:hAnsi="Times New Roman"/>
          <w:b/>
          <w:bCs/>
        </w:rPr>
        <w:t xml:space="preserve"> of Mathematics Education</w:t>
      </w:r>
      <w:r w:rsidR="52CD17AE" w:rsidRPr="6227000F">
        <w:rPr>
          <w:rFonts w:ascii="Times New Roman" w:hAnsi="Times New Roman"/>
          <w:b/>
          <w:bCs/>
        </w:rPr>
        <w:t>, Remote Work Option</w:t>
      </w:r>
    </w:p>
    <w:p w14:paraId="2C70A76A" w14:textId="5DA2E7F4" w:rsidR="00C27090" w:rsidRPr="00C27090" w:rsidRDefault="00C27090" w:rsidP="00C27090">
      <w:pPr>
        <w:spacing w:after="0"/>
        <w:rPr>
          <w:rFonts w:ascii="Times New Roman" w:eastAsia="Times New Roman" w:hAnsi="Times New Roman"/>
        </w:rPr>
      </w:pPr>
      <w:r w:rsidRPr="00C27090">
        <w:rPr>
          <w:rFonts w:ascii="Times New Roman" w:eastAsia="Times New Roman" w:hAnsi="Times New Roman"/>
        </w:rPr>
        <w:t>The Department of Learning, Teaching, and Curriculum (LTC) is pleased to announce an assistant</w:t>
      </w:r>
      <w:r w:rsidR="00CE5EBB">
        <w:rPr>
          <w:rFonts w:ascii="Times New Roman" w:eastAsia="Times New Roman" w:hAnsi="Times New Roman"/>
        </w:rPr>
        <w:t>-</w:t>
      </w:r>
      <w:r w:rsidRPr="00C27090">
        <w:rPr>
          <w:rFonts w:ascii="Times New Roman" w:eastAsia="Times New Roman" w:hAnsi="Times New Roman"/>
        </w:rPr>
        <w:t xml:space="preserve">level teaching professor (non-tenure-track faculty) position in </w:t>
      </w:r>
      <w:r w:rsidR="001725A6">
        <w:rPr>
          <w:rFonts w:ascii="Times New Roman" w:eastAsia="Times New Roman" w:hAnsi="Times New Roman"/>
        </w:rPr>
        <w:t>mathematics</w:t>
      </w:r>
      <w:r w:rsidRPr="00C27090">
        <w:rPr>
          <w:rFonts w:ascii="Times New Roman" w:eastAsia="Times New Roman" w:hAnsi="Times New Roman"/>
        </w:rPr>
        <w:t xml:space="preserve"> education. We seek a colleague who can help us extend and expand our efforts in the area of </w:t>
      </w:r>
      <w:r w:rsidR="009F2656">
        <w:rPr>
          <w:rFonts w:ascii="Times New Roman" w:eastAsia="Times New Roman" w:hAnsi="Times New Roman"/>
        </w:rPr>
        <w:t>graduate</w:t>
      </w:r>
      <w:r w:rsidRPr="00C27090">
        <w:rPr>
          <w:rFonts w:ascii="Times New Roman" w:eastAsia="Times New Roman" w:hAnsi="Times New Roman"/>
        </w:rPr>
        <w:t xml:space="preserve"> education</w:t>
      </w:r>
      <w:r w:rsidR="001725A6">
        <w:rPr>
          <w:rFonts w:ascii="Times New Roman" w:eastAsia="Times New Roman" w:hAnsi="Times New Roman"/>
        </w:rPr>
        <w:t xml:space="preserve">, with </w:t>
      </w:r>
      <w:r w:rsidRPr="00C27090">
        <w:rPr>
          <w:rFonts w:ascii="Times New Roman" w:eastAsia="Times New Roman" w:hAnsi="Times New Roman"/>
        </w:rPr>
        <w:t xml:space="preserve">opportunities to contribute to </w:t>
      </w:r>
      <w:r w:rsidR="009F2656">
        <w:rPr>
          <w:rFonts w:ascii="Times New Roman" w:eastAsia="Times New Roman" w:hAnsi="Times New Roman"/>
        </w:rPr>
        <w:t xml:space="preserve">online degree and certificate </w:t>
      </w:r>
      <w:r w:rsidRPr="00C27090">
        <w:rPr>
          <w:rFonts w:ascii="Times New Roman" w:eastAsia="Times New Roman" w:hAnsi="Times New Roman"/>
        </w:rPr>
        <w:t>programs and possibly other areas as desired</w:t>
      </w:r>
      <w:r w:rsidR="0060415A">
        <w:rPr>
          <w:rFonts w:ascii="Times New Roman" w:eastAsia="Times New Roman" w:hAnsi="Times New Roman"/>
        </w:rPr>
        <w:t xml:space="preserve"> (e.g., </w:t>
      </w:r>
      <w:r w:rsidR="009F2656">
        <w:rPr>
          <w:rFonts w:ascii="Times New Roman" w:eastAsia="Times New Roman" w:hAnsi="Times New Roman"/>
        </w:rPr>
        <w:t>online mathematics education courses for undergraduates, supporting doctoral students</w:t>
      </w:r>
      <w:r w:rsidR="0060415A">
        <w:rPr>
          <w:rFonts w:ascii="Times New Roman" w:eastAsia="Times New Roman" w:hAnsi="Times New Roman"/>
        </w:rPr>
        <w:t>)</w:t>
      </w:r>
      <w:r w:rsidRPr="00C27090">
        <w:rPr>
          <w:rFonts w:ascii="Times New Roman" w:eastAsia="Times New Roman" w:hAnsi="Times New Roman"/>
        </w:rPr>
        <w:t>.</w:t>
      </w:r>
    </w:p>
    <w:p w14:paraId="6EFA8889" w14:textId="77777777" w:rsidR="00C27090" w:rsidRDefault="00C27090" w:rsidP="00C27090">
      <w:pPr>
        <w:spacing w:after="0"/>
        <w:rPr>
          <w:rFonts w:ascii="Times New Roman" w:eastAsia="Times New Roman" w:hAnsi="Times New Roman"/>
        </w:rPr>
      </w:pPr>
    </w:p>
    <w:p w14:paraId="6EC63BCF" w14:textId="2B9F8CBA" w:rsidR="00C27090" w:rsidRDefault="00371F79" w:rsidP="00C27090">
      <w:pPr>
        <w:spacing w:after="0"/>
        <w:rPr>
          <w:rFonts w:ascii="Times New Roman" w:eastAsia="Times New Roman" w:hAnsi="Times New Roman"/>
        </w:rPr>
      </w:pPr>
      <w:r w:rsidRPr="4174507D">
        <w:rPr>
          <w:rFonts w:ascii="Times New Roman" w:eastAsia="Times New Roman" w:hAnsi="Times New Roman"/>
        </w:rPr>
        <w:t xml:space="preserve">Primary responsibilities include instruction in the </w:t>
      </w:r>
      <w:r w:rsidR="009F2656" w:rsidRPr="4174507D">
        <w:rPr>
          <w:rFonts w:ascii="Times New Roman" w:eastAsia="Times New Roman" w:hAnsi="Times New Roman"/>
        </w:rPr>
        <w:t xml:space="preserve">Master’s and Specialist </w:t>
      </w:r>
      <w:r w:rsidR="12FE9E98" w:rsidRPr="4174507D">
        <w:rPr>
          <w:rFonts w:ascii="Times New Roman" w:eastAsia="Times New Roman" w:hAnsi="Times New Roman"/>
        </w:rPr>
        <w:t xml:space="preserve">online </w:t>
      </w:r>
      <w:r w:rsidR="009F2656" w:rsidRPr="4174507D">
        <w:rPr>
          <w:rFonts w:ascii="Times New Roman" w:eastAsia="Times New Roman" w:hAnsi="Times New Roman"/>
        </w:rPr>
        <w:t>courses in</w:t>
      </w:r>
      <w:r w:rsidRPr="4174507D">
        <w:rPr>
          <w:rFonts w:ascii="Times New Roman" w:eastAsia="Times New Roman" w:hAnsi="Times New Roman"/>
        </w:rPr>
        <w:t xml:space="preserve"> </w:t>
      </w:r>
      <w:r w:rsidR="001725A6" w:rsidRPr="4174507D">
        <w:rPr>
          <w:rFonts w:ascii="Times New Roman" w:eastAsia="Times New Roman" w:hAnsi="Times New Roman"/>
        </w:rPr>
        <w:t xml:space="preserve">mathematics </w:t>
      </w:r>
      <w:r w:rsidR="009F2656" w:rsidRPr="4174507D">
        <w:rPr>
          <w:rFonts w:ascii="Times New Roman" w:eastAsia="Times New Roman" w:hAnsi="Times New Roman"/>
        </w:rPr>
        <w:t>education</w:t>
      </w:r>
      <w:r w:rsidRPr="4174507D">
        <w:rPr>
          <w:rFonts w:ascii="Times New Roman" w:eastAsia="Times New Roman" w:hAnsi="Times New Roman"/>
        </w:rPr>
        <w:t xml:space="preserve">; </w:t>
      </w:r>
      <w:r w:rsidR="001725A6" w:rsidRPr="4174507D">
        <w:rPr>
          <w:rFonts w:ascii="Times New Roman" w:eastAsia="Times New Roman" w:hAnsi="Times New Roman"/>
        </w:rPr>
        <w:t xml:space="preserve">developing or adapting </w:t>
      </w:r>
      <w:r w:rsidR="009F2656" w:rsidRPr="4174507D">
        <w:rPr>
          <w:rFonts w:ascii="Times New Roman" w:eastAsia="Times New Roman" w:hAnsi="Times New Roman"/>
        </w:rPr>
        <w:t xml:space="preserve">undergraduate </w:t>
      </w:r>
      <w:r w:rsidR="001725A6" w:rsidRPr="4174507D">
        <w:rPr>
          <w:rFonts w:ascii="Times New Roman" w:eastAsia="Times New Roman" w:hAnsi="Times New Roman"/>
        </w:rPr>
        <w:t xml:space="preserve">mathematics education courses </w:t>
      </w:r>
      <w:r w:rsidR="009F2656" w:rsidRPr="4174507D">
        <w:rPr>
          <w:rFonts w:ascii="Times New Roman" w:eastAsia="Times New Roman" w:hAnsi="Times New Roman"/>
        </w:rPr>
        <w:t>for online delivery</w:t>
      </w:r>
      <w:r w:rsidR="001725A6" w:rsidRPr="4174507D">
        <w:rPr>
          <w:rFonts w:ascii="Times New Roman" w:eastAsia="Times New Roman" w:hAnsi="Times New Roman"/>
        </w:rPr>
        <w:t xml:space="preserve">; </w:t>
      </w:r>
      <w:r w:rsidRPr="4174507D">
        <w:rPr>
          <w:rFonts w:ascii="Times New Roman" w:eastAsia="Times New Roman" w:hAnsi="Times New Roman"/>
        </w:rPr>
        <w:t xml:space="preserve">providing leadership for other instructors; </w:t>
      </w:r>
      <w:r w:rsidR="009F2656" w:rsidRPr="4174507D">
        <w:rPr>
          <w:rFonts w:ascii="Times New Roman" w:eastAsia="Times New Roman" w:hAnsi="Times New Roman"/>
        </w:rPr>
        <w:t>advising</w:t>
      </w:r>
      <w:r w:rsidRPr="4174507D">
        <w:rPr>
          <w:rFonts w:ascii="Times New Roman" w:eastAsia="Times New Roman" w:hAnsi="Times New Roman"/>
        </w:rPr>
        <w:t xml:space="preserve"> graduate students; and maintaining positive relationships with our partners in school and non-school educational settings. Moreover, the position will entail participating in faculty governance with the Department, College, and University and providing outreach and leadership to educational institutions, agencies, and professional organizations.</w:t>
      </w:r>
    </w:p>
    <w:p w14:paraId="5C28AA1B" w14:textId="77777777" w:rsidR="0060415A" w:rsidRDefault="0060415A" w:rsidP="00C27090">
      <w:pPr>
        <w:spacing w:after="0"/>
        <w:rPr>
          <w:rFonts w:ascii="Times New Roman" w:eastAsia="Times New Roman" w:hAnsi="Times New Roman"/>
        </w:rPr>
      </w:pPr>
    </w:p>
    <w:p w14:paraId="2B3D4B64" w14:textId="18E80E2D" w:rsidR="0060415A" w:rsidRDefault="0060415A" w:rsidP="00C27090">
      <w:pPr>
        <w:spacing w:after="0"/>
        <w:rPr>
          <w:rFonts w:ascii="Times New Roman" w:eastAsia="Times New Roman" w:hAnsi="Times New Roman"/>
        </w:rPr>
      </w:pPr>
      <w:r>
        <w:rPr>
          <w:rFonts w:ascii="Times New Roman" w:eastAsia="Times New Roman" w:hAnsi="Times New Roman"/>
        </w:rPr>
        <w:t xml:space="preserve">This position </w:t>
      </w:r>
      <w:r w:rsidR="009F2656">
        <w:rPr>
          <w:rFonts w:ascii="Times New Roman" w:eastAsia="Times New Roman" w:hAnsi="Times New Roman"/>
        </w:rPr>
        <w:t>can be filled through a remote work arrangement or through</w:t>
      </w:r>
      <w:r>
        <w:rPr>
          <w:rFonts w:ascii="Times New Roman" w:eastAsia="Times New Roman" w:hAnsi="Times New Roman"/>
        </w:rPr>
        <w:t xml:space="preserve"> in-person work </w:t>
      </w:r>
      <w:r w:rsidR="009F2656">
        <w:rPr>
          <w:rFonts w:ascii="Times New Roman" w:eastAsia="Times New Roman" w:hAnsi="Times New Roman"/>
        </w:rPr>
        <w:t>on campus</w:t>
      </w:r>
      <w:r>
        <w:rPr>
          <w:rFonts w:ascii="Times New Roman" w:eastAsia="Times New Roman" w:hAnsi="Times New Roman"/>
        </w:rPr>
        <w:t>; subject to negotiation.</w:t>
      </w:r>
    </w:p>
    <w:p w14:paraId="4C4E5060" w14:textId="77777777" w:rsidR="00371F79" w:rsidRDefault="00371F79" w:rsidP="00C27090">
      <w:pPr>
        <w:spacing w:after="0"/>
        <w:rPr>
          <w:rFonts w:ascii="Times New Roman" w:eastAsia="Times New Roman" w:hAnsi="Times New Roman"/>
        </w:rPr>
      </w:pPr>
    </w:p>
    <w:p w14:paraId="68EBD89D" w14:textId="02A5AD99" w:rsidR="001D7E91" w:rsidRPr="00D137C6" w:rsidRDefault="001D7E91" w:rsidP="00C52023">
      <w:pPr>
        <w:pStyle w:val="Heading1"/>
      </w:pPr>
      <w:r w:rsidRPr="00C52023">
        <w:t>Minimum</w:t>
      </w:r>
      <w:r w:rsidRPr="00D137C6">
        <w:t xml:space="preserve"> Qualifications</w:t>
      </w:r>
    </w:p>
    <w:p w14:paraId="150F0622" w14:textId="2664FE8B" w:rsidR="00217D33" w:rsidRPr="00D137C6" w:rsidRDefault="0060415A" w:rsidP="00371F79">
      <w:pPr>
        <w:spacing w:after="0"/>
        <w:rPr>
          <w:rFonts w:ascii="Times New Roman" w:eastAsia="Times New Roman" w:hAnsi="Times New Roman"/>
        </w:rPr>
      </w:pPr>
      <w:r>
        <w:rPr>
          <w:rFonts w:ascii="Times New Roman" w:eastAsia="Times New Roman" w:hAnsi="Times New Roman"/>
        </w:rPr>
        <w:t>A</w:t>
      </w:r>
      <w:r w:rsidR="00371F79" w:rsidRPr="00371F79">
        <w:rPr>
          <w:rFonts w:ascii="Times New Roman" w:eastAsia="Times New Roman" w:hAnsi="Times New Roman"/>
        </w:rPr>
        <w:t xml:space="preserve">n earned doctorate in </w:t>
      </w:r>
      <w:r>
        <w:rPr>
          <w:rFonts w:ascii="Times New Roman" w:eastAsia="Times New Roman" w:hAnsi="Times New Roman"/>
        </w:rPr>
        <w:t>mathematics</w:t>
      </w:r>
      <w:r w:rsidR="00371F79" w:rsidRPr="00371F79">
        <w:rPr>
          <w:rFonts w:ascii="Times New Roman" w:eastAsia="Times New Roman" w:hAnsi="Times New Roman"/>
        </w:rPr>
        <w:t xml:space="preserve"> education or a related field is required by the time of appointment.</w:t>
      </w:r>
    </w:p>
    <w:p w14:paraId="56AE39A7" w14:textId="77777777" w:rsidR="001D7E91" w:rsidRPr="00D137C6" w:rsidRDefault="001D7E91" w:rsidP="00D137C6">
      <w:pPr>
        <w:spacing w:after="0"/>
        <w:rPr>
          <w:rFonts w:ascii="Times New Roman" w:hAnsi="Times New Roman"/>
          <w:b/>
          <w:bCs/>
        </w:rPr>
      </w:pPr>
    </w:p>
    <w:p w14:paraId="74E69AF9" w14:textId="77777777" w:rsidR="001D7E91" w:rsidRPr="00D137C6" w:rsidRDefault="001D7E91" w:rsidP="00C52023">
      <w:pPr>
        <w:pStyle w:val="Heading1"/>
      </w:pPr>
      <w:r w:rsidRPr="00D137C6">
        <w:t>Candidates will be evaluated on the following factors:</w:t>
      </w:r>
    </w:p>
    <w:p w14:paraId="12CB8229" w14:textId="77777777" w:rsidR="00066F44" w:rsidRPr="00D137C6" w:rsidRDefault="00066F44" w:rsidP="00066F44">
      <w:pPr>
        <w:spacing w:after="0"/>
        <w:rPr>
          <w:rFonts w:ascii="Times New Roman" w:eastAsia="Times New Roman" w:hAnsi="Times New Roman"/>
        </w:rPr>
      </w:pPr>
      <w:r w:rsidRPr="6227000F">
        <w:rPr>
          <w:rFonts w:ascii="Times New Roman" w:eastAsia="Times New Roman" w:hAnsi="Times New Roman"/>
        </w:rPr>
        <w:t xml:space="preserve">Candidates will be evaluated on: </w:t>
      </w:r>
    </w:p>
    <w:p w14:paraId="753B16FE" w14:textId="66784031" w:rsidR="6227000F" w:rsidRDefault="6227000F" w:rsidP="6227000F">
      <w:pPr>
        <w:spacing w:after="0"/>
        <w:rPr>
          <w:rFonts w:ascii="Times New Roman" w:eastAsia="Times New Roman" w:hAnsi="Times New Roman"/>
          <w:color w:val="000000" w:themeColor="text1"/>
        </w:rPr>
      </w:pPr>
    </w:p>
    <w:p w14:paraId="7CC5120B" w14:textId="7C21B701" w:rsidR="0F96E056" w:rsidRDefault="0F96E056" w:rsidP="6227000F">
      <w:pPr>
        <w:spacing w:after="0"/>
        <w:rPr>
          <w:rFonts w:ascii="Times New Roman" w:eastAsia="Times New Roman" w:hAnsi="Times New Roman"/>
          <w:color w:val="000000" w:themeColor="text1"/>
        </w:rPr>
      </w:pPr>
      <w:r w:rsidRPr="6227000F">
        <w:rPr>
          <w:rFonts w:ascii="Times New Roman" w:eastAsia="Times New Roman" w:hAnsi="Times New Roman"/>
          <w:color w:val="000000" w:themeColor="text1"/>
        </w:rPr>
        <w:t>(a) Experience</w:t>
      </w:r>
      <w:r w:rsidR="3FCE951B" w:rsidRPr="6227000F">
        <w:rPr>
          <w:rFonts w:ascii="Times New Roman" w:eastAsia="Times New Roman" w:hAnsi="Times New Roman"/>
          <w:color w:val="000000" w:themeColor="text1"/>
        </w:rPr>
        <w:t xml:space="preserve"> or demonstrated potential for</w:t>
      </w:r>
      <w:r w:rsidRPr="6227000F">
        <w:rPr>
          <w:rFonts w:ascii="Times New Roman" w:eastAsia="Times New Roman" w:hAnsi="Times New Roman"/>
          <w:color w:val="000000" w:themeColor="text1"/>
        </w:rPr>
        <w:t xml:space="preserve"> teaching in mathematics classrooms (or a related experience); </w:t>
      </w:r>
    </w:p>
    <w:p w14:paraId="79F65603" w14:textId="6E40B62D" w:rsidR="0F96E056" w:rsidRDefault="0F96E056" w:rsidP="6227000F">
      <w:pPr>
        <w:spacing w:after="0"/>
        <w:rPr>
          <w:rFonts w:ascii="Times New Roman" w:eastAsia="Times New Roman" w:hAnsi="Times New Roman"/>
          <w:color w:val="000000" w:themeColor="text1"/>
        </w:rPr>
      </w:pPr>
      <w:r w:rsidRPr="4174507D">
        <w:rPr>
          <w:rFonts w:ascii="Times New Roman" w:eastAsia="Times New Roman" w:hAnsi="Times New Roman"/>
          <w:color w:val="000000" w:themeColor="text1"/>
        </w:rPr>
        <w:t xml:space="preserve">(b) Experience </w:t>
      </w:r>
      <w:r w:rsidR="62BAD97C" w:rsidRPr="4174507D">
        <w:rPr>
          <w:rFonts w:ascii="Times New Roman" w:eastAsia="Times New Roman" w:hAnsi="Times New Roman"/>
          <w:color w:val="000000" w:themeColor="text1"/>
        </w:rPr>
        <w:t xml:space="preserve">or demonstrated potential for </w:t>
      </w:r>
      <w:r w:rsidRPr="4174507D">
        <w:rPr>
          <w:rFonts w:ascii="Times New Roman" w:eastAsia="Times New Roman" w:hAnsi="Times New Roman"/>
          <w:color w:val="000000" w:themeColor="text1"/>
        </w:rPr>
        <w:t>teaching and advising graduate students</w:t>
      </w:r>
      <w:r w:rsidR="37F64EB2" w:rsidRPr="4174507D">
        <w:rPr>
          <w:rFonts w:ascii="Times New Roman" w:eastAsia="Times New Roman" w:hAnsi="Times New Roman"/>
          <w:color w:val="000000" w:themeColor="text1"/>
        </w:rPr>
        <w:t xml:space="preserve"> using distance technology</w:t>
      </w:r>
      <w:r w:rsidR="10037277" w:rsidRPr="4174507D">
        <w:rPr>
          <w:rFonts w:ascii="Times New Roman" w:eastAsia="Times New Roman" w:hAnsi="Times New Roman"/>
          <w:color w:val="000000" w:themeColor="text1"/>
        </w:rPr>
        <w:t>;</w:t>
      </w:r>
    </w:p>
    <w:p w14:paraId="6B48265E" w14:textId="0B09AC4E" w:rsidR="0F96E056" w:rsidRDefault="0F96E056" w:rsidP="27B8F5D5">
      <w:pPr>
        <w:spacing w:after="0"/>
        <w:rPr>
          <w:rFonts w:ascii="Times New Roman" w:eastAsia="Times New Roman" w:hAnsi="Times New Roman"/>
          <w:color w:val="000000" w:themeColor="text1"/>
        </w:rPr>
      </w:pPr>
      <w:r w:rsidRPr="6227000F">
        <w:rPr>
          <w:rFonts w:ascii="Times New Roman" w:eastAsia="Times New Roman" w:hAnsi="Times New Roman"/>
          <w:color w:val="000000" w:themeColor="text1"/>
        </w:rPr>
        <w:t>(c) Experience</w:t>
      </w:r>
      <w:r w:rsidR="14D0A183" w:rsidRPr="6227000F">
        <w:rPr>
          <w:rFonts w:ascii="Times New Roman" w:eastAsia="Times New Roman" w:hAnsi="Times New Roman"/>
          <w:color w:val="000000" w:themeColor="text1"/>
        </w:rPr>
        <w:t xml:space="preserve"> or demonstrated potential for</w:t>
      </w:r>
      <w:r w:rsidRPr="6227000F">
        <w:rPr>
          <w:rFonts w:ascii="Times New Roman" w:eastAsia="Times New Roman" w:hAnsi="Times New Roman"/>
          <w:color w:val="000000" w:themeColor="text1"/>
        </w:rPr>
        <w:t xml:space="preserve"> working with diverse student populations in </w:t>
      </w:r>
      <w:r w:rsidR="34F885FD" w:rsidRPr="6227000F">
        <w:rPr>
          <w:rFonts w:ascii="Times New Roman" w:eastAsia="Times New Roman" w:hAnsi="Times New Roman"/>
          <w:color w:val="000000" w:themeColor="text1"/>
        </w:rPr>
        <w:t>school</w:t>
      </w:r>
      <w:r w:rsidRPr="6227000F">
        <w:rPr>
          <w:rFonts w:ascii="Times New Roman" w:eastAsia="Times New Roman" w:hAnsi="Times New Roman"/>
          <w:color w:val="000000" w:themeColor="text1"/>
        </w:rPr>
        <w:t xml:space="preserve"> and higher education settings.</w:t>
      </w:r>
    </w:p>
    <w:p w14:paraId="5DE2E08B" w14:textId="683A0644" w:rsidR="6227000F" w:rsidRDefault="6227000F" w:rsidP="6227000F">
      <w:pPr>
        <w:spacing w:after="0"/>
        <w:rPr>
          <w:rFonts w:ascii="Times New Roman" w:eastAsia="Times New Roman" w:hAnsi="Times New Roman"/>
          <w:color w:val="000000" w:themeColor="text1"/>
        </w:rPr>
      </w:pPr>
    </w:p>
    <w:p w14:paraId="6803A5D5" w14:textId="30DBC8BD" w:rsidR="0F96E056" w:rsidRDefault="0F96E056" w:rsidP="10DF3952">
      <w:pPr>
        <w:spacing w:after="0"/>
        <w:rPr>
          <w:rFonts w:ascii="Times New Roman" w:eastAsia="Times New Roman" w:hAnsi="Times New Roman"/>
          <w:color w:val="000000" w:themeColor="text1"/>
        </w:rPr>
      </w:pPr>
      <w:r w:rsidRPr="10DF3952">
        <w:rPr>
          <w:rFonts w:ascii="Times New Roman" w:eastAsia="Times New Roman" w:hAnsi="Times New Roman"/>
          <w:color w:val="000000" w:themeColor="text1"/>
        </w:rPr>
        <w:lastRenderedPageBreak/>
        <w:t>Candidates w</w:t>
      </w:r>
      <w:r w:rsidR="5BF6DA84" w:rsidRPr="10DF3952">
        <w:rPr>
          <w:rFonts w:ascii="Times New Roman" w:eastAsia="Times New Roman" w:hAnsi="Times New Roman"/>
          <w:color w:val="000000" w:themeColor="text1"/>
        </w:rPr>
        <w:t>ho</w:t>
      </w:r>
      <w:r w:rsidRPr="10DF3952">
        <w:rPr>
          <w:rFonts w:ascii="Times New Roman" w:eastAsia="Times New Roman" w:hAnsi="Times New Roman"/>
          <w:color w:val="000000" w:themeColor="text1"/>
        </w:rPr>
        <w:t xml:space="preserve"> </w:t>
      </w:r>
      <w:r w:rsidR="5BF6DA84" w:rsidRPr="10DF3952">
        <w:rPr>
          <w:rFonts w:ascii="Times New Roman" w:eastAsia="Times New Roman" w:hAnsi="Times New Roman"/>
          <w:color w:val="000000" w:themeColor="text1"/>
        </w:rPr>
        <w:t xml:space="preserve">have </w:t>
      </w:r>
      <w:r w:rsidRPr="10DF3952">
        <w:rPr>
          <w:rFonts w:ascii="Times New Roman" w:eastAsia="Times New Roman" w:hAnsi="Times New Roman"/>
          <w:color w:val="000000" w:themeColor="text1"/>
        </w:rPr>
        <w:t>proficiency with various educational technologies and who have employed effective and innovative teaching methods will receive additional consideration.</w:t>
      </w:r>
    </w:p>
    <w:p w14:paraId="7AB0EE29" w14:textId="77777777" w:rsidR="00066F44" w:rsidRPr="00D137C6" w:rsidRDefault="00066F44" w:rsidP="00D137C6">
      <w:pPr>
        <w:spacing w:after="0"/>
        <w:rPr>
          <w:rFonts w:ascii="Times New Roman" w:hAnsi="Times New Roman"/>
        </w:rPr>
      </w:pPr>
    </w:p>
    <w:p w14:paraId="1083E531" w14:textId="77777777" w:rsidR="001D7E91" w:rsidRPr="00D137C6" w:rsidRDefault="001D7E91" w:rsidP="001D7E91">
      <w:pPr>
        <w:rPr>
          <w:rFonts w:ascii="Times New Roman" w:hAnsi="Times New Roman"/>
        </w:rPr>
      </w:pPr>
      <w:r w:rsidRPr="00D137C6">
        <w:rPr>
          <w:rFonts w:ascii="Times New Roman" w:hAnsi="Times New Roman"/>
          <w:b/>
          <w:bCs/>
        </w:rPr>
        <w:t>Salary:</w:t>
      </w:r>
      <w:r w:rsidRPr="00D137C6">
        <w:rPr>
          <w:rFonts w:ascii="Times New Roman" w:hAnsi="Times New Roman"/>
        </w:rPr>
        <w:t xml:space="preserve"> Competitive and commensurate with experience and qualifications.</w:t>
      </w:r>
    </w:p>
    <w:p w14:paraId="4CCEA38A" w14:textId="77777777" w:rsidR="00125494" w:rsidRDefault="001D7E91" w:rsidP="00066F44">
      <w:pPr>
        <w:spacing w:after="0"/>
        <w:rPr>
          <w:rFonts w:ascii="Times New Roman" w:eastAsia="Times New Roman" w:hAnsi="Times New Roman"/>
        </w:rPr>
      </w:pPr>
      <w:r w:rsidRPr="4174507D">
        <w:rPr>
          <w:rFonts w:ascii="Times New Roman" w:hAnsi="Times New Roman"/>
          <w:b/>
          <w:bCs/>
        </w:rPr>
        <w:t>Appointment:</w:t>
      </w:r>
      <w:r w:rsidRPr="4174507D">
        <w:rPr>
          <w:rFonts w:ascii="Times New Roman" w:hAnsi="Times New Roman"/>
        </w:rPr>
        <w:t xml:space="preserve"> </w:t>
      </w:r>
      <w:r w:rsidR="00066F44" w:rsidRPr="4174507D">
        <w:rPr>
          <w:rFonts w:ascii="Times New Roman" w:eastAsia="Times New Roman" w:hAnsi="Times New Roman"/>
        </w:rPr>
        <w:t xml:space="preserve">Non-tenure-track, nine-month appointment beginning </w:t>
      </w:r>
      <w:r w:rsidR="00217D33" w:rsidRPr="4174507D">
        <w:rPr>
          <w:rFonts w:ascii="Times New Roman" w:eastAsia="Times New Roman" w:hAnsi="Times New Roman"/>
        </w:rPr>
        <w:t>August 15, 202</w:t>
      </w:r>
      <w:r w:rsidR="4068386E" w:rsidRPr="4174507D">
        <w:rPr>
          <w:rFonts w:ascii="Times New Roman" w:eastAsia="Times New Roman" w:hAnsi="Times New Roman"/>
        </w:rPr>
        <w:t>4</w:t>
      </w:r>
      <w:r w:rsidR="00066F44" w:rsidRPr="4174507D">
        <w:rPr>
          <w:rFonts w:ascii="Times New Roman" w:eastAsia="Times New Roman" w:hAnsi="Times New Roman"/>
        </w:rPr>
        <w:t>.</w:t>
      </w:r>
    </w:p>
    <w:p w14:paraId="43A522D1" w14:textId="77777777" w:rsidR="00125494" w:rsidRDefault="00125494" w:rsidP="00066F44">
      <w:pPr>
        <w:spacing w:after="0"/>
        <w:rPr>
          <w:rFonts w:ascii="Times New Roman" w:eastAsia="Times New Roman" w:hAnsi="Times New Roman"/>
        </w:rPr>
      </w:pPr>
    </w:p>
    <w:p w14:paraId="2E64C844" w14:textId="6D9B9EE6" w:rsidR="00125494" w:rsidRDefault="00125494" w:rsidP="00125494">
      <w:pPr>
        <w:spacing w:after="0"/>
        <w:rPr>
          <w:rFonts w:ascii="Times New Roman" w:eastAsia="Times New Roman" w:hAnsi="Times New Roman"/>
          <w:color w:val="000000" w:themeColor="text1"/>
        </w:rPr>
      </w:pPr>
      <w:r w:rsidRPr="48CE8EE5">
        <w:rPr>
          <w:rFonts w:ascii="Times New Roman" w:eastAsia="Times New Roman" w:hAnsi="Times New Roman"/>
          <w:b/>
          <w:bCs/>
          <w:color w:val="000000" w:themeColor="text1"/>
        </w:rPr>
        <w:t>To Apply:</w:t>
      </w:r>
      <w:r w:rsidRPr="48CE8EE5">
        <w:rPr>
          <w:rFonts w:ascii="Times New Roman" w:eastAsia="Times New Roman" w:hAnsi="Times New Roman"/>
          <w:color w:val="000000" w:themeColor="text1"/>
        </w:rPr>
        <w:t xml:space="preserve"> Apply on-line at </w:t>
      </w:r>
      <w:hyperlink r:id="rId11">
        <w:r w:rsidRPr="48CE8EE5">
          <w:rPr>
            <w:rStyle w:val="Hyperlink"/>
            <w:rFonts w:ascii="Times New Roman" w:eastAsia="Times New Roman" w:hAnsi="Times New Roman"/>
          </w:rPr>
          <w:t>http://hrs.missouri.edu/find-a-job/academic/index.php</w:t>
        </w:r>
      </w:hyperlink>
      <w:r>
        <w:rPr>
          <w:rFonts w:ascii="Times New Roman" w:eastAsia="Times New Roman" w:hAnsi="Times New Roman"/>
          <w:color w:val="000000" w:themeColor="text1"/>
        </w:rPr>
        <w:t xml:space="preserve"> (Job ID 49237).</w:t>
      </w:r>
      <w:r w:rsidRPr="48CE8EE5">
        <w:rPr>
          <w:rFonts w:ascii="Times New Roman" w:eastAsia="Times New Roman" w:hAnsi="Times New Roman"/>
          <w:color w:val="000000" w:themeColor="text1"/>
        </w:rPr>
        <w:t xml:space="preserve"> Upload a complete application including: (1) letter of application describing in detail qualifications for the position; (2) a CV including a list of names and contact information for three professional references (the CV must be uploaded in the Resume/CV and Cover Letter section); and (3) a teaching philosophy statement (2 pages or less).</w:t>
      </w:r>
      <w:r>
        <w:rPr>
          <w:rFonts w:ascii="Times New Roman" w:eastAsia="Times New Roman" w:hAnsi="Times New Roman"/>
          <w:color w:val="000000" w:themeColor="text1"/>
        </w:rPr>
        <w:br/>
      </w:r>
    </w:p>
    <w:p w14:paraId="6B639817" w14:textId="77777777" w:rsidR="00125494" w:rsidRDefault="00125494" w:rsidP="00125494">
      <w:pPr>
        <w:spacing w:after="0"/>
        <w:rPr>
          <w:rFonts w:ascii="Times New Roman" w:eastAsia="Times New Roman" w:hAnsi="Times New Roman"/>
          <w:color w:val="000000" w:themeColor="text1"/>
        </w:rPr>
      </w:pPr>
      <w:r w:rsidRPr="48CE8EE5">
        <w:rPr>
          <w:rFonts w:ascii="Times New Roman" w:eastAsia="Times New Roman" w:hAnsi="Times New Roman"/>
          <w:b/>
          <w:bCs/>
          <w:color w:val="000000" w:themeColor="text1"/>
        </w:rPr>
        <w:t>Search Committee Chair:</w:t>
      </w:r>
      <w:r w:rsidRPr="48CE8EE5">
        <w:rPr>
          <w:rFonts w:ascii="Times New Roman" w:eastAsia="Times New Roman" w:hAnsi="Times New Roman"/>
          <w:color w:val="000000" w:themeColor="text1"/>
        </w:rPr>
        <w:t xml:space="preserve"> Dr. John Lannin, </w:t>
      </w:r>
      <w:hyperlink r:id="rId12">
        <w:r w:rsidRPr="48CE8EE5">
          <w:rPr>
            <w:rStyle w:val="Hyperlink"/>
            <w:rFonts w:ascii="Times New Roman" w:eastAsia="Times New Roman" w:hAnsi="Times New Roman"/>
          </w:rPr>
          <w:t>lanninj@missouri.edu</w:t>
        </w:r>
      </w:hyperlink>
      <w:r w:rsidRPr="48CE8EE5">
        <w:rPr>
          <w:rFonts w:ascii="Times New Roman" w:eastAsia="Times New Roman" w:hAnsi="Times New Roman"/>
          <w:color w:val="000000" w:themeColor="text1"/>
        </w:rPr>
        <w:t xml:space="preserve"> </w:t>
      </w:r>
      <w:r>
        <w:rPr>
          <w:rFonts w:ascii="Times New Roman" w:eastAsia="Times New Roman" w:hAnsi="Times New Roman"/>
          <w:color w:val="000000" w:themeColor="text1"/>
        </w:rPr>
        <w:br/>
      </w:r>
    </w:p>
    <w:p w14:paraId="66CE9DD1" w14:textId="77777777" w:rsidR="00125494" w:rsidRDefault="00125494" w:rsidP="00125494">
      <w:pPr>
        <w:spacing w:after="0"/>
        <w:rPr>
          <w:rFonts w:ascii="Times New Roman" w:eastAsia="Times New Roman" w:hAnsi="Times New Roman"/>
          <w:color w:val="000000" w:themeColor="text1"/>
        </w:rPr>
      </w:pPr>
      <w:r w:rsidRPr="14D830A2">
        <w:rPr>
          <w:rFonts w:ascii="Times New Roman" w:eastAsia="Times New Roman" w:hAnsi="Times New Roman"/>
          <w:b/>
          <w:bCs/>
          <w:color w:val="000000" w:themeColor="text1"/>
        </w:rPr>
        <w:t xml:space="preserve">Beginning Review Date: </w:t>
      </w:r>
      <w:r w:rsidRPr="14D830A2">
        <w:rPr>
          <w:rFonts w:ascii="Times New Roman" w:eastAsia="Times New Roman" w:hAnsi="Times New Roman"/>
          <w:color w:val="000000" w:themeColor="text1"/>
        </w:rPr>
        <w:t>Formal review of applications will begin November 27, 2023, and</w:t>
      </w:r>
      <w:r w:rsidRPr="14D830A2">
        <w:rPr>
          <w:rFonts w:ascii="Times New Roman" w:eastAsia="Times New Roman" w:hAnsi="Times New Roman"/>
          <w:b/>
          <w:bCs/>
          <w:color w:val="000000" w:themeColor="text1"/>
        </w:rPr>
        <w:t xml:space="preserve"> </w:t>
      </w:r>
      <w:r w:rsidRPr="14D830A2">
        <w:rPr>
          <w:rFonts w:ascii="Times New Roman" w:eastAsia="Times New Roman" w:hAnsi="Times New Roman"/>
          <w:color w:val="000000" w:themeColor="text1"/>
        </w:rPr>
        <w:t>continue until the position is filled.</w:t>
      </w:r>
    </w:p>
    <w:p w14:paraId="30CDDDB8" w14:textId="3A14D8D1" w:rsidR="00066F44" w:rsidRPr="00D137C6" w:rsidRDefault="001D7E91" w:rsidP="00066F44">
      <w:pPr>
        <w:spacing w:after="0"/>
        <w:rPr>
          <w:rFonts w:ascii="Times New Roman" w:eastAsia="Times New Roman" w:hAnsi="Times New Roman"/>
        </w:rPr>
      </w:pPr>
      <w:r>
        <w:br/>
      </w:r>
    </w:p>
    <w:p w14:paraId="7E787374" w14:textId="1CE4762C" w:rsidR="009F2656" w:rsidRPr="00D137C6" w:rsidRDefault="12B9D8CC" w:rsidP="00C52023">
      <w:pPr>
        <w:pStyle w:val="Heading1"/>
      </w:pPr>
      <w:r w:rsidRPr="13BCDC6F">
        <w:t xml:space="preserve">About Mizzou and Surrounding Community </w:t>
      </w:r>
    </w:p>
    <w:p w14:paraId="7E18FFBC" w14:textId="24FB7A28" w:rsidR="009F2656" w:rsidRPr="00D137C6" w:rsidRDefault="12B9D8CC" w:rsidP="13BCDC6F">
      <w:pPr>
        <w:rPr>
          <w:rFonts w:ascii="Times New Roman" w:eastAsia="Times New Roman" w:hAnsi="Times New Roman"/>
          <w:color w:val="202429"/>
        </w:rPr>
      </w:pPr>
      <w:r w:rsidRPr="13BCDC6F">
        <w:rPr>
          <w:rFonts w:ascii="Times New Roman" w:eastAsia="Times New Roman" w:hAnsi="Times New Roman"/>
          <w:color w:val="202429"/>
        </w:rPr>
        <w:t xml:space="preserve">Ranked by the American Institute for Economic Research as one of the nation’s top 10 college towns, Columbia combines small-town comforts, community spirit and a low cost of living with big-city culture, activities and resources. Our city of about 120,000 people lies midway between Missouri’s largest metro areas: St. Louis and Kansas City. It is home to nationally-recognized public schools including two top-ranked high schools and other colleges and educational centers. </w:t>
      </w:r>
    </w:p>
    <w:p w14:paraId="49BD82FF" w14:textId="5A273B5F" w:rsidR="009F2656" w:rsidRPr="00D137C6" w:rsidRDefault="12B9D8CC" w:rsidP="13BCDC6F">
      <w:pPr>
        <w:rPr>
          <w:rFonts w:ascii="Times New Roman" w:eastAsia="Times New Roman" w:hAnsi="Times New Roman"/>
        </w:rPr>
      </w:pPr>
      <w:r w:rsidRPr="13BCDC6F">
        <w:rPr>
          <w:rFonts w:ascii="Times New Roman" w:eastAsia="Times New Roman" w:hAnsi="Times New Roman"/>
          <w:color w:val="202429"/>
        </w:rPr>
        <w:t xml:space="preserve">It is packed with restaurants and entertainment venues; home to multiple parks and outdoor recreation sites such as Rock Bridge State Park and the MKT Trail; and hosts more than a dozen annual cultural festivals. Come see why </w:t>
      </w:r>
      <w:r w:rsidRPr="13BCDC6F">
        <w:rPr>
          <w:rFonts w:ascii="Times New Roman" w:eastAsia="Times New Roman" w:hAnsi="Times New Roman"/>
          <w:i/>
          <w:iCs/>
        </w:rPr>
        <w:t xml:space="preserve">Money </w:t>
      </w:r>
      <w:r w:rsidRPr="13BCDC6F">
        <w:rPr>
          <w:rFonts w:ascii="Times New Roman" w:eastAsia="Times New Roman" w:hAnsi="Times New Roman"/>
        </w:rPr>
        <w:t xml:space="preserve">magazine, </w:t>
      </w:r>
      <w:r w:rsidRPr="13BCDC6F">
        <w:rPr>
          <w:rFonts w:ascii="Times New Roman" w:eastAsia="Times New Roman" w:hAnsi="Times New Roman"/>
          <w:i/>
          <w:iCs/>
        </w:rPr>
        <w:t xml:space="preserve">Fortune </w:t>
      </w:r>
      <w:r w:rsidRPr="13BCDC6F">
        <w:rPr>
          <w:rFonts w:ascii="Times New Roman" w:eastAsia="Times New Roman" w:hAnsi="Times New Roman"/>
        </w:rPr>
        <w:t xml:space="preserve">magazine, </w:t>
      </w:r>
      <w:r w:rsidRPr="13BCDC6F">
        <w:rPr>
          <w:rFonts w:ascii="Times New Roman" w:eastAsia="Times New Roman" w:hAnsi="Times New Roman"/>
          <w:i/>
          <w:iCs/>
        </w:rPr>
        <w:t>U.S. News &amp; World Report</w:t>
      </w:r>
      <w:r w:rsidRPr="13BCDC6F">
        <w:rPr>
          <w:rFonts w:ascii="Times New Roman" w:eastAsia="Times New Roman" w:hAnsi="Times New Roman"/>
        </w:rPr>
        <w:t xml:space="preserve">, </w:t>
      </w:r>
      <w:r w:rsidRPr="13BCDC6F">
        <w:rPr>
          <w:rFonts w:ascii="Times New Roman" w:eastAsia="Times New Roman" w:hAnsi="Times New Roman"/>
          <w:i/>
          <w:iCs/>
        </w:rPr>
        <w:t>Men’s Journal</w:t>
      </w:r>
      <w:r w:rsidRPr="13BCDC6F">
        <w:rPr>
          <w:rFonts w:ascii="Times New Roman" w:eastAsia="Times New Roman" w:hAnsi="Times New Roman"/>
        </w:rPr>
        <w:t>, MSN.com and others have all named Columbia one of the best places in the country to live.</w:t>
      </w:r>
    </w:p>
    <w:p w14:paraId="6A7B5FDF" w14:textId="05550555" w:rsidR="009F2656" w:rsidRPr="00D137C6" w:rsidRDefault="12B9D8CC" w:rsidP="001D7E91">
      <w:r w:rsidRPr="13BCDC6F">
        <w:rPr>
          <w:rFonts w:ascii="Times New Roman" w:eastAsia="Times New Roman" w:hAnsi="Times New Roman"/>
          <w:color w:val="000000" w:themeColor="text1"/>
        </w:rPr>
        <w:t xml:space="preserve">The University of Missouri College of Education &amp; Human Development (CEHD) prepares and supports professionals in education, information, lifespan, and intervention sciences that improve the quality of life and economic development for the people of Missouri, the nation, and the world. </w:t>
      </w:r>
    </w:p>
    <w:p w14:paraId="7CBD16FA" w14:textId="0B633DFE" w:rsidR="009F2656" w:rsidRPr="00D137C6" w:rsidRDefault="12B9D8CC" w:rsidP="001D7E91">
      <w:r w:rsidRPr="13BCDC6F">
        <w:rPr>
          <w:rFonts w:ascii="Times New Roman" w:eastAsia="Times New Roman" w:hAnsi="Times New Roman"/>
          <w:color w:val="000000" w:themeColor="text1"/>
        </w:rPr>
        <w:t xml:space="preserve">The College’s mission is fulfilled by taking a comprehensive, collaborative approach across a wide range of disciplines and professions, including educator preparation, leadership, counseling, early childhood education, special education, higher education, </w:t>
      </w:r>
      <w:r w:rsidRPr="13BCDC6F">
        <w:rPr>
          <w:rFonts w:ascii="Times New Roman" w:eastAsia="Times New Roman" w:hAnsi="Times New Roman"/>
          <w:color w:val="000000" w:themeColor="text1"/>
        </w:rPr>
        <w:lastRenderedPageBreak/>
        <w:t xml:space="preserve">public policy, family and lifespan development, and information sciences and technology. </w:t>
      </w:r>
    </w:p>
    <w:p w14:paraId="1F0E3BEA" w14:textId="50D577E9" w:rsidR="009F2656" w:rsidRPr="00D137C6" w:rsidRDefault="12B9D8CC" w:rsidP="001D7E91">
      <w:r w:rsidRPr="1BC4C34C">
        <w:rPr>
          <w:rFonts w:ascii="Times New Roman" w:eastAsia="Times New Roman" w:hAnsi="Times New Roman"/>
          <w:color w:val="000000" w:themeColor="text1"/>
        </w:rPr>
        <w:t xml:space="preserve">The College is a national leader in the preparation of educators with its top-rated graduate degree programs and a teacher preparation program that emphasizes early hands-on field experiences for future teachers. There are more than 50,000 living alumni worldwide. </w:t>
      </w:r>
    </w:p>
    <w:p w14:paraId="50E08885" w14:textId="77777777" w:rsidR="00C52023" w:rsidRDefault="12B9D8CC" w:rsidP="00C52023">
      <w:pPr>
        <w:pStyle w:val="Heading1"/>
      </w:pPr>
      <w:r w:rsidRPr="13BCDC6F">
        <w:t>Values Commitment</w:t>
      </w:r>
    </w:p>
    <w:p w14:paraId="79EDCDAF" w14:textId="282FE7E8" w:rsidR="009F2656" w:rsidRPr="00C52023" w:rsidRDefault="12B9D8CC" w:rsidP="00C52023">
      <w:pPr>
        <w:rPr>
          <w:rFonts w:ascii="Times New Roman" w:hAnsi="Times New Roman"/>
        </w:rPr>
      </w:pPr>
      <w:r w:rsidRPr="00C52023">
        <w:rPr>
          <w:rFonts w:ascii="Times New Roman" w:hAnsi="Times New Roman"/>
        </w:rPr>
        <w:t>We value the uniqueness of every individual and strive to ensure each person’s success. Contributions from individuals with diverse backgrounds, experiences and perspectives promote intellectual pluralism and enable us to achieve the excellence that we seek in learning, research and engagement.  This commitment makes our university a better place to work, learn and innovate.</w:t>
      </w:r>
    </w:p>
    <w:p w14:paraId="344EED01" w14:textId="55D58AAC" w:rsidR="009F2656" w:rsidRPr="00D137C6" w:rsidRDefault="12B9D8CC" w:rsidP="001D7E91">
      <w:r w:rsidRPr="00C52023">
        <w:rPr>
          <w:rFonts w:ascii="Times New Roman" w:eastAsia="Times New Roman" w:hAnsi="Times New Roman"/>
          <w:color w:val="000000" w:themeColor="text1"/>
        </w:rPr>
        <w:t>In your application materials, please discuss your experiences and expertise that support these values and enrich our missions of teaching</w:t>
      </w:r>
      <w:r w:rsidRPr="1BC4C34C">
        <w:rPr>
          <w:rFonts w:ascii="Times New Roman" w:eastAsia="Times New Roman" w:hAnsi="Times New Roman"/>
          <w:color w:val="000000" w:themeColor="text1"/>
        </w:rPr>
        <w:t>, research, and engagement.</w:t>
      </w:r>
    </w:p>
    <w:p w14:paraId="296A8688" w14:textId="581B7E82" w:rsidR="009F2656" w:rsidRPr="00D137C6" w:rsidRDefault="12B9D8CC" w:rsidP="00C52023">
      <w:pPr>
        <w:pStyle w:val="Heading1"/>
      </w:pPr>
      <w:r w:rsidRPr="13BCDC6F">
        <w:t>Equal Employment Opportunity</w:t>
      </w:r>
    </w:p>
    <w:p w14:paraId="3310FFF9" w14:textId="495C59DB" w:rsidR="22773585" w:rsidRPr="00125494" w:rsidRDefault="12B9D8CC" w:rsidP="13BCDC6F">
      <w:r w:rsidRPr="13BCDC6F">
        <w:rPr>
          <w:rFonts w:ascii="Times New Roman" w:eastAsia="Times New Roman" w:hAnsi="Times New Roman"/>
          <w:color w:val="000000" w:themeColor="text1"/>
        </w:rPr>
        <w:t>Equal Opportunity is and shall be provided for all employees and applicants for employment on the basis of their demonstrated ability and competence without unlawful discrimination on the basis of their race, color, national origin, ancestry, religion, sex, pregnancy, sexual orientation, gender identity, gender expression, age, disability, protected veteran status, or any other status protected by applicable state or federal law. This policy shall not be interpreted in such a manner as to violate the legal rights of religious organizations or the recruiting rights of military organizations associated with the Armed Forces or the Department of Homeland Security of the United States of America. For more information, call the Director of Employee and Labor Relations</w:t>
      </w:r>
      <w:r w:rsidRPr="13BCDC6F">
        <w:rPr>
          <w:rFonts w:ascii="Times New Roman" w:eastAsia="Times New Roman" w:hAnsi="Times New Roman"/>
          <w:color w:val="FF0000"/>
        </w:rPr>
        <w:t xml:space="preserve"> </w:t>
      </w:r>
      <w:r w:rsidRPr="13BCDC6F">
        <w:rPr>
          <w:rFonts w:ascii="Times New Roman" w:eastAsia="Times New Roman" w:hAnsi="Times New Roman"/>
          <w:color w:val="000000" w:themeColor="text1"/>
        </w:rPr>
        <w:t>at 573-882-7976.</w:t>
      </w:r>
      <w:r w:rsidR="00C52023">
        <w:t xml:space="preserve"> </w:t>
      </w:r>
      <w:r w:rsidRPr="1BC4C34C">
        <w:rPr>
          <w:rFonts w:ascii="Times New Roman" w:eastAsia="Times New Roman" w:hAnsi="Times New Roman"/>
          <w:color w:val="000000" w:themeColor="text1"/>
        </w:rPr>
        <w:t>To request ADA accommodations, please call the Director of Accessibility and ADA at 573-884-7278.</w:t>
      </w:r>
    </w:p>
    <w:sectPr w:rsidR="22773585" w:rsidRPr="00125494" w:rsidSect="00FF01E1">
      <w:headerReference w:type="even" r:id="rId13"/>
      <w:headerReference w:type="default" r:id="rId14"/>
      <w:footerReference w:type="even" r:id="rId15"/>
      <w:footerReference w:type="default" r:id="rId16"/>
      <w:headerReference w:type="first" r:id="rId17"/>
      <w:footerReference w:type="first" r:id="rId18"/>
      <w:pgSz w:w="12240" w:h="15840"/>
      <w:pgMar w:top="225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8399" w14:textId="77777777" w:rsidR="00A4640A" w:rsidRDefault="00A4640A" w:rsidP="00922433">
      <w:pPr>
        <w:spacing w:after="0"/>
      </w:pPr>
      <w:r>
        <w:separator/>
      </w:r>
    </w:p>
  </w:endnote>
  <w:endnote w:type="continuationSeparator" w:id="0">
    <w:p w14:paraId="431C01A9" w14:textId="77777777" w:rsidR="00A4640A" w:rsidRDefault="00A4640A" w:rsidP="00922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C307" w14:textId="77777777" w:rsidR="0075195B" w:rsidRDefault="0075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75DB" w14:textId="77777777" w:rsidR="0075195B" w:rsidRDefault="00751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D68" w14:textId="77777777" w:rsidR="009F2656" w:rsidRDefault="009F2656" w:rsidP="00255DA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7688" w14:textId="77777777" w:rsidR="00A4640A" w:rsidRDefault="00A4640A" w:rsidP="00922433">
      <w:pPr>
        <w:spacing w:after="0"/>
      </w:pPr>
      <w:r>
        <w:separator/>
      </w:r>
    </w:p>
  </w:footnote>
  <w:footnote w:type="continuationSeparator" w:id="0">
    <w:p w14:paraId="54A5F50B" w14:textId="77777777" w:rsidR="00A4640A" w:rsidRDefault="00A4640A" w:rsidP="00922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B17" w14:textId="77777777" w:rsidR="0075195B" w:rsidRDefault="0075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0970" w14:textId="77777777" w:rsidR="0075195B" w:rsidRDefault="00751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EA2E" w14:textId="77777777" w:rsidR="009F2656" w:rsidRPr="008F404B" w:rsidRDefault="00FF01E1" w:rsidP="008317C6">
    <w:pPr>
      <w:pStyle w:val="Header"/>
      <w:ind w:left="-1800"/>
      <w:jc w:val="center"/>
      <w:rPr>
        <w:szCs w:val="18"/>
      </w:rPr>
    </w:pPr>
    <w:r>
      <w:rPr>
        <w:noProof/>
      </w:rPr>
      <w:drawing>
        <wp:anchor distT="0" distB="0" distL="114300" distR="114300" simplePos="0" relativeHeight="251660288" behindDoc="1" locked="0" layoutInCell="1" allowOverlap="1" wp14:anchorId="77146D55" wp14:editId="65B353D5">
          <wp:simplePos x="0" y="0"/>
          <wp:positionH relativeFrom="page">
            <wp:align>right</wp:align>
          </wp:positionH>
          <wp:positionV relativeFrom="paragraph">
            <wp:posOffset>298</wp:posOffset>
          </wp:positionV>
          <wp:extent cx="7758659" cy="10040618"/>
          <wp:effectExtent l="0" t="0" r="1270" b="5715"/>
          <wp:wrapNone/>
          <wp:docPr id="1" name="Picture 1" descr="University of Missouri&#10;Department of Learning, Teaching &amp; CurriculumCollege of Education and Human Development303 Townsend HallColumbia, MO 65211-2400PHONE 573-882-3742WEB education.missouri.edu/learning-teaching-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Missouri&#10;Department of Learning, Teaching &amp; CurriculumCollege of Education and Human Development303 Townsend HallColumbia, MO 65211-2400PHONE 573-882-3742WEB education.missouri.edu/learning-teaching-curriculu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659" cy="10040618"/>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7370"/>
    <w:multiLevelType w:val="hybridMultilevel"/>
    <w:tmpl w:val="A5F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5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5E"/>
    <w:rsid w:val="00054699"/>
    <w:rsid w:val="00066F44"/>
    <w:rsid w:val="00110F00"/>
    <w:rsid w:val="00125494"/>
    <w:rsid w:val="001725A6"/>
    <w:rsid w:val="001D7E91"/>
    <w:rsid w:val="00217D33"/>
    <w:rsid w:val="002B01FD"/>
    <w:rsid w:val="002C4640"/>
    <w:rsid w:val="002D7B2A"/>
    <w:rsid w:val="00302B88"/>
    <w:rsid w:val="00307D66"/>
    <w:rsid w:val="003265AE"/>
    <w:rsid w:val="00371F79"/>
    <w:rsid w:val="00413D0C"/>
    <w:rsid w:val="00457EF1"/>
    <w:rsid w:val="00461BAD"/>
    <w:rsid w:val="004D739D"/>
    <w:rsid w:val="004F29F0"/>
    <w:rsid w:val="005515B1"/>
    <w:rsid w:val="0060415A"/>
    <w:rsid w:val="006C0A5F"/>
    <w:rsid w:val="0075195B"/>
    <w:rsid w:val="008054AA"/>
    <w:rsid w:val="0089771A"/>
    <w:rsid w:val="009438D6"/>
    <w:rsid w:val="009F2656"/>
    <w:rsid w:val="00A41746"/>
    <w:rsid w:val="00A4640A"/>
    <w:rsid w:val="00A814EB"/>
    <w:rsid w:val="00AB50D0"/>
    <w:rsid w:val="00AF255B"/>
    <w:rsid w:val="00BB6428"/>
    <w:rsid w:val="00C035A0"/>
    <w:rsid w:val="00C27090"/>
    <w:rsid w:val="00C52023"/>
    <w:rsid w:val="00C66A3D"/>
    <w:rsid w:val="00CE5EBB"/>
    <w:rsid w:val="00D137C6"/>
    <w:rsid w:val="00E1325E"/>
    <w:rsid w:val="00E47EE7"/>
    <w:rsid w:val="00E63A3B"/>
    <w:rsid w:val="00F41CEF"/>
    <w:rsid w:val="00F45695"/>
    <w:rsid w:val="00FC4812"/>
    <w:rsid w:val="00FF01C8"/>
    <w:rsid w:val="00FF01E1"/>
    <w:rsid w:val="0D67A0D0"/>
    <w:rsid w:val="0F96E056"/>
    <w:rsid w:val="10037277"/>
    <w:rsid w:val="10DF3952"/>
    <w:rsid w:val="11140E52"/>
    <w:rsid w:val="12B9D8CC"/>
    <w:rsid w:val="12FE9E98"/>
    <w:rsid w:val="13BCDC6F"/>
    <w:rsid w:val="14D0A183"/>
    <w:rsid w:val="166F5751"/>
    <w:rsid w:val="1BBDD443"/>
    <w:rsid w:val="1BC4C34C"/>
    <w:rsid w:val="1E149731"/>
    <w:rsid w:val="1E5D8467"/>
    <w:rsid w:val="22773585"/>
    <w:rsid w:val="27B8F5D5"/>
    <w:rsid w:val="2B1C44DB"/>
    <w:rsid w:val="34F885FD"/>
    <w:rsid w:val="366394AB"/>
    <w:rsid w:val="37F64EB2"/>
    <w:rsid w:val="3A1E2842"/>
    <w:rsid w:val="3FCE951B"/>
    <w:rsid w:val="4068386E"/>
    <w:rsid w:val="4174507D"/>
    <w:rsid w:val="4F79826B"/>
    <w:rsid w:val="52B9C3D6"/>
    <w:rsid w:val="52CD17AE"/>
    <w:rsid w:val="5341EB4C"/>
    <w:rsid w:val="5BF6DA84"/>
    <w:rsid w:val="5E7DC111"/>
    <w:rsid w:val="6227000F"/>
    <w:rsid w:val="62BAD97C"/>
    <w:rsid w:val="66138727"/>
    <w:rsid w:val="74488ACB"/>
    <w:rsid w:val="7AAC0DD7"/>
    <w:rsid w:val="7EC7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E1B83"/>
  <w15:docId w15:val="{20BF8EB0-49C0-DE43-8313-30E16E6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F8"/>
    <w:pPr>
      <w:spacing w:after="200"/>
    </w:pPr>
    <w:rPr>
      <w:rFonts w:ascii="Cambria" w:eastAsia="Cambria" w:hAnsi="Cambria"/>
      <w:sz w:val="24"/>
      <w:szCs w:val="24"/>
    </w:rPr>
  </w:style>
  <w:style w:type="paragraph" w:styleId="Heading1">
    <w:name w:val="heading 1"/>
    <w:basedOn w:val="Normal"/>
    <w:next w:val="Normal"/>
    <w:link w:val="Heading1Char"/>
    <w:uiPriority w:val="9"/>
    <w:qFormat/>
    <w:rsid w:val="00C52023"/>
    <w:pP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33"/>
    <w:pPr>
      <w:tabs>
        <w:tab w:val="center" w:pos="4680"/>
        <w:tab w:val="right" w:pos="9360"/>
      </w:tabs>
      <w:spacing w:after="0"/>
    </w:pPr>
  </w:style>
  <w:style w:type="character" w:customStyle="1" w:styleId="HeaderChar">
    <w:name w:val="Header Char"/>
    <w:basedOn w:val="DefaultParagraphFont"/>
    <w:link w:val="Header"/>
    <w:uiPriority w:val="99"/>
    <w:rsid w:val="00922433"/>
  </w:style>
  <w:style w:type="paragraph" w:styleId="Footer">
    <w:name w:val="footer"/>
    <w:basedOn w:val="Normal"/>
    <w:link w:val="FooterChar"/>
    <w:uiPriority w:val="99"/>
    <w:unhideWhenUsed/>
    <w:rsid w:val="00922433"/>
    <w:pPr>
      <w:tabs>
        <w:tab w:val="center" w:pos="4680"/>
        <w:tab w:val="right" w:pos="9360"/>
      </w:tabs>
      <w:spacing w:after="0"/>
    </w:pPr>
  </w:style>
  <w:style w:type="character" w:customStyle="1" w:styleId="FooterChar">
    <w:name w:val="Footer Char"/>
    <w:basedOn w:val="DefaultParagraphFont"/>
    <w:link w:val="Footer"/>
    <w:uiPriority w:val="99"/>
    <w:rsid w:val="00922433"/>
  </w:style>
  <w:style w:type="paragraph" w:styleId="BalloonText">
    <w:name w:val="Balloon Text"/>
    <w:basedOn w:val="Normal"/>
    <w:link w:val="BalloonTextChar"/>
    <w:uiPriority w:val="99"/>
    <w:semiHidden/>
    <w:unhideWhenUsed/>
    <w:rsid w:val="009224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433"/>
    <w:rPr>
      <w:rFonts w:ascii="Tahoma" w:hAnsi="Tahoma" w:cs="Tahoma"/>
      <w:sz w:val="16"/>
      <w:szCs w:val="16"/>
    </w:rPr>
  </w:style>
  <w:style w:type="character" w:styleId="PlaceholderText">
    <w:name w:val="Placeholder Text"/>
    <w:basedOn w:val="DefaultParagraphFont"/>
    <w:uiPriority w:val="99"/>
    <w:semiHidden/>
    <w:rsid w:val="00922433"/>
    <w:rPr>
      <w:color w:val="808080"/>
    </w:rPr>
  </w:style>
  <w:style w:type="table" w:styleId="TableGrid">
    <w:name w:val="Table Grid"/>
    <w:basedOn w:val="TableNormal"/>
    <w:uiPriority w:val="59"/>
    <w:rsid w:val="00811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6F30"/>
    <w:pPr>
      <w:spacing w:after="120" w:line="230" w:lineRule="atLeast"/>
      <w:jc w:val="both"/>
    </w:pPr>
    <w:rPr>
      <w:rFonts w:ascii="Trebuchet MS" w:hAnsi="Trebuchet MS" w:cs="Arial"/>
      <w:sz w:val="17"/>
      <w:szCs w:val="20"/>
    </w:rPr>
  </w:style>
  <w:style w:type="character" w:customStyle="1" w:styleId="BodyTextChar">
    <w:name w:val="Body Text Char"/>
    <w:basedOn w:val="DefaultParagraphFont"/>
    <w:link w:val="BodyText"/>
    <w:rsid w:val="004A6F30"/>
    <w:rPr>
      <w:rFonts w:ascii="Trebuchet MS" w:eastAsia="Times New Roman" w:hAnsi="Trebuchet MS" w:cs="Arial"/>
      <w:sz w:val="17"/>
      <w:szCs w:val="20"/>
    </w:rPr>
  </w:style>
  <w:style w:type="paragraph" w:customStyle="1" w:styleId="BasicParagraph">
    <w:name w:val="[Basic Paragraph]"/>
    <w:basedOn w:val="Normal"/>
    <w:uiPriority w:val="99"/>
    <w:rsid w:val="00FF01E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rPr>
  </w:style>
  <w:style w:type="character" w:styleId="Hyperlink">
    <w:name w:val="Hyperlink"/>
    <w:basedOn w:val="DefaultParagraphFont"/>
    <w:uiPriority w:val="99"/>
    <w:unhideWhenUsed/>
    <w:rsid w:val="001D7E91"/>
    <w:rPr>
      <w:color w:val="0000FF" w:themeColor="hyperlink"/>
      <w:u w:val="single"/>
    </w:rPr>
  </w:style>
  <w:style w:type="paragraph" w:styleId="ListParagraph">
    <w:name w:val="List Paragraph"/>
    <w:basedOn w:val="Normal"/>
    <w:uiPriority w:val="34"/>
    <w:qFormat/>
    <w:rsid w:val="001D7E91"/>
    <w:pPr>
      <w:spacing w:after="0"/>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217D33"/>
    <w:rPr>
      <w:sz w:val="16"/>
      <w:szCs w:val="16"/>
    </w:rPr>
  </w:style>
  <w:style w:type="paragraph" w:styleId="CommentText">
    <w:name w:val="annotation text"/>
    <w:basedOn w:val="Normal"/>
    <w:link w:val="CommentTextChar"/>
    <w:uiPriority w:val="99"/>
    <w:semiHidden/>
    <w:unhideWhenUsed/>
    <w:rsid w:val="00217D33"/>
    <w:rPr>
      <w:sz w:val="20"/>
      <w:szCs w:val="20"/>
    </w:rPr>
  </w:style>
  <w:style w:type="character" w:customStyle="1" w:styleId="CommentTextChar">
    <w:name w:val="Comment Text Char"/>
    <w:basedOn w:val="DefaultParagraphFont"/>
    <w:link w:val="CommentText"/>
    <w:uiPriority w:val="99"/>
    <w:semiHidden/>
    <w:rsid w:val="00217D33"/>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217D33"/>
    <w:rPr>
      <w:b/>
      <w:bCs/>
    </w:rPr>
  </w:style>
  <w:style w:type="character" w:customStyle="1" w:styleId="CommentSubjectChar">
    <w:name w:val="Comment Subject Char"/>
    <w:basedOn w:val="CommentTextChar"/>
    <w:link w:val="CommentSubject"/>
    <w:uiPriority w:val="99"/>
    <w:semiHidden/>
    <w:rsid w:val="00217D33"/>
    <w:rPr>
      <w:rFonts w:ascii="Cambria" w:eastAsia="Cambria" w:hAnsi="Cambria"/>
      <w:b/>
      <w:bCs/>
    </w:rPr>
  </w:style>
  <w:style w:type="paragraph" w:styleId="Revision">
    <w:name w:val="Revision"/>
    <w:hidden/>
    <w:uiPriority w:val="71"/>
    <w:semiHidden/>
    <w:rsid w:val="00217D33"/>
    <w:rPr>
      <w:rFonts w:ascii="Cambria" w:eastAsia="Cambria" w:hAnsi="Cambria"/>
      <w:sz w:val="24"/>
      <w:szCs w:val="24"/>
    </w:rPr>
  </w:style>
  <w:style w:type="character" w:styleId="UnresolvedMention">
    <w:name w:val="Unresolved Mention"/>
    <w:basedOn w:val="DefaultParagraphFont"/>
    <w:uiPriority w:val="99"/>
    <w:semiHidden/>
    <w:unhideWhenUsed/>
    <w:rsid w:val="00217D33"/>
    <w:rPr>
      <w:color w:val="605E5C"/>
      <w:shd w:val="clear" w:color="auto" w:fill="E1DFDD"/>
    </w:rPr>
  </w:style>
  <w:style w:type="character" w:customStyle="1" w:styleId="Heading1Char">
    <w:name w:val="Heading 1 Char"/>
    <w:basedOn w:val="DefaultParagraphFont"/>
    <w:link w:val="Heading1"/>
    <w:uiPriority w:val="9"/>
    <w:rsid w:val="00C52023"/>
    <w:rPr>
      <w:rFonts w:ascii="Times New Roman" w:eastAsia="Cambria"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4259">
      <w:bodyDiv w:val="1"/>
      <w:marLeft w:val="0"/>
      <w:marRight w:val="0"/>
      <w:marTop w:val="0"/>
      <w:marBottom w:val="0"/>
      <w:divBdr>
        <w:top w:val="none" w:sz="0" w:space="0" w:color="auto"/>
        <w:left w:val="none" w:sz="0" w:space="0" w:color="auto"/>
        <w:bottom w:val="none" w:sz="0" w:space="0" w:color="auto"/>
        <w:right w:val="none" w:sz="0" w:space="0" w:color="auto"/>
      </w:divBdr>
    </w:div>
    <w:div w:id="667905924">
      <w:bodyDiv w:val="1"/>
      <w:marLeft w:val="0"/>
      <w:marRight w:val="0"/>
      <w:marTop w:val="0"/>
      <w:marBottom w:val="0"/>
      <w:divBdr>
        <w:top w:val="none" w:sz="0" w:space="0" w:color="auto"/>
        <w:left w:val="none" w:sz="0" w:space="0" w:color="auto"/>
        <w:bottom w:val="none" w:sz="0" w:space="0" w:color="auto"/>
        <w:right w:val="none" w:sz="0" w:space="0" w:color="auto"/>
      </w:divBdr>
    </w:div>
    <w:div w:id="843591476">
      <w:bodyDiv w:val="1"/>
      <w:marLeft w:val="0"/>
      <w:marRight w:val="0"/>
      <w:marTop w:val="0"/>
      <w:marBottom w:val="0"/>
      <w:divBdr>
        <w:top w:val="none" w:sz="0" w:space="0" w:color="auto"/>
        <w:left w:val="none" w:sz="0" w:space="0" w:color="auto"/>
        <w:bottom w:val="none" w:sz="0" w:space="0" w:color="auto"/>
        <w:right w:val="none" w:sz="0" w:space="0" w:color="auto"/>
      </w:divBdr>
    </w:div>
    <w:div w:id="1145776795">
      <w:bodyDiv w:val="1"/>
      <w:marLeft w:val="0"/>
      <w:marRight w:val="0"/>
      <w:marTop w:val="0"/>
      <w:marBottom w:val="0"/>
      <w:divBdr>
        <w:top w:val="none" w:sz="0" w:space="0" w:color="auto"/>
        <w:left w:val="none" w:sz="0" w:space="0" w:color="auto"/>
        <w:bottom w:val="none" w:sz="0" w:space="0" w:color="auto"/>
        <w:right w:val="none" w:sz="0" w:space="0" w:color="auto"/>
      </w:divBdr>
    </w:div>
    <w:div w:id="1347639218">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2044136165">
      <w:bodyDiv w:val="1"/>
      <w:marLeft w:val="0"/>
      <w:marRight w:val="0"/>
      <w:marTop w:val="0"/>
      <w:marBottom w:val="0"/>
      <w:divBdr>
        <w:top w:val="none" w:sz="0" w:space="0" w:color="auto"/>
        <w:left w:val="none" w:sz="0" w:space="0" w:color="auto"/>
        <w:bottom w:val="none" w:sz="0" w:space="0" w:color="auto"/>
        <w:right w:val="none" w:sz="0" w:space="0" w:color="auto"/>
      </w:divBdr>
    </w:div>
    <w:div w:id="212811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ninj@missouri.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missouri.edu/find-a-job/academic/index.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120E6CEEC17F4C8D67B177B3491644" ma:contentTypeVersion="7" ma:contentTypeDescription="Create a new document." ma:contentTypeScope="" ma:versionID="8905f2f6404c40f5757fc7b461beef79">
  <xsd:schema xmlns:xsd="http://www.w3.org/2001/XMLSchema" xmlns:xs="http://www.w3.org/2001/XMLSchema" xmlns:p="http://schemas.microsoft.com/office/2006/metadata/properties" xmlns:ns2="1f1c534a-4055-47a6-b70f-e9c705dace23" xmlns:ns3="71b55dc8-390f-4c2e-9da4-332e41895ff0" targetNamespace="http://schemas.microsoft.com/office/2006/metadata/properties" ma:root="true" ma:fieldsID="12ffeb08e6bb2da8060c2f1b8bc9cfcc" ns2:_="" ns3:_="">
    <xsd:import namespace="1f1c534a-4055-47a6-b70f-e9c705dace23"/>
    <xsd:import namespace="71b55dc8-390f-4c2e-9da4-332e41895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534a-4055-47a6-b70f-e9c705dace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55dc8-390f-4c2e-9da4-332e41895f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31CAA-8009-4284-87AF-029427D8F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45F21-FBB3-4BE8-AF79-BD9940EB7885}">
  <ds:schemaRefs>
    <ds:schemaRef ds:uri="http://schemas.microsoft.com/sharepoint/v3/contenttype/forms"/>
  </ds:schemaRefs>
</ds:datastoreItem>
</file>

<file path=customXml/itemProps3.xml><?xml version="1.0" encoding="utf-8"?>
<ds:datastoreItem xmlns:ds="http://schemas.openxmlformats.org/officeDocument/2006/customXml" ds:itemID="{7044FEB7-3B05-4204-96B0-9BB8EE33CE46}">
  <ds:schemaRefs>
    <ds:schemaRef ds:uri="http://schemas.openxmlformats.org/officeDocument/2006/bibliography"/>
  </ds:schemaRefs>
</ds:datastoreItem>
</file>

<file path=customXml/itemProps4.xml><?xml version="1.0" encoding="utf-8"?>
<ds:datastoreItem xmlns:ds="http://schemas.openxmlformats.org/officeDocument/2006/customXml" ds:itemID="{617B2042-5318-4AAF-83ED-482C4377E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534a-4055-47a6-b70f-e9c705dace23"/>
    <ds:schemaRef ds:uri="71b55dc8-390f-4c2e-9da4-332e41895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0</DocSecurity>
  <Lines>44</Lines>
  <Paragraphs>12</Paragraphs>
  <ScaleCrop>false</ScaleCrop>
  <Company>MU Printing Services</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Lannin, John</cp:lastModifiedBy>
  <cp:revision>2</cp:revision>
  <cp:lastPrinted>2012-06-19T20:47:00Z</cp:lastPrinted>
  <dcterms:created xsi:type="dcterms:W3CDTF">2023-11-10T15:07:00Z</dcterms:created>
  <dcterms:modified xsi:type="dcterms:W3CDTF">2023-11-10T15:07:00Z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0x01010097120E6CEEC17F4C8D67B177B3491644</vt:lpwstr>
  </property>
</Properties>
</file>