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BA" w:rsidRDefault="007B4DBA" w:rsidP="007B4DBA">
      <w:pPr>
        <w:pStyle w:val="NormalWeb"/>
      </w:pPr>
      <w:r>
        <w:t xml:space="preserve">The Department of Mathematics at </w:t>
      </w:r>
      <w:r>
        <w:rPr>
          <w:rStyle w:val="scayt-misspell-word"/>
        </w:rPr>
        <w:t>Bucknell</w:t>
      </w:r>
      <w:r>
        <w:t xml:space="preserve"> University seeks to hire at least one Visiting Assistant Professor in Statistics to begin August 1, 2021.  The initial appointment will be for one year. Applicants from all areas of statistics are encouraged to apply. Qualifications for the position include a Ph.D. in Statistics, </w:t>
      </w:r>
      <w:r>
        <w:rPr>
          <w:rStyle w:val="scayt-misspell-word"/>
        </w:rPr>
        <w:t>Biostatistics</w:t>
      </w:r>
      <w:r>
        <w:t>, Data Science, or a closely related field, and a strong commitment to teaching.</w:t>
      </w:r>
    </w:p>
    <w:p w:rsidR="007B4DBA" w:rsidRDefault="007B4DBA" w:rsidP="007B4DBA">
      <w:pPr>
        <w:pStyle w:val="NormalWeb"/>
      </w:pPr>
      <w:r>
        <w:rPr>
          <w:rStyle w:val="scayt-misspell-word"/>
        </w:rPr>
        <w:t>Bucknell</w:t>
      </w:r>
      <w:r>
        <w:t xml:space="preserve"> University is an Equal Opportunity Employer. The university believes that students learn best in a diverse, inclusive community and is therefore committed to academic excellence through diversity in its faculty, staff, and students. We welcome candidates who demonstrate excellence in reflective multicultural and inclusive teaching practices and who display a strong commitment to collaboration and </w:t>
      </w:r>
      <w:r>
        <w:rPr>
          <w:rStyle w:val="scayt-misspell-word"/>
        </w:rPr>
        <w:t>interdisciplinarity</w:t>
      </w:r>
      <w:r>
        <w:t xml:space="preserve">. Applications from members of groups that have been historically underrepresented in higher education are encouraged. </w:t>
      </w:r>
      <w:r>
        <w:rPr>
          <w:rStyle w:val="scayt-misspell-word"/>
        </w:rPr>
        <w:t>Bucknell</w:t>
      </w:r>
      <w:r>
        <w:t xml:space="preserve"> is committed to creating a climate that fosters inclusion, growth, and development for a diverse student body, and seeks candidates who are also committed to these goals.</w:t>
      </w:r>
    </w:p>
    <w:p w:rsidR="007B4DBA" w:rsidRDefault="007B4DBA" w:rsidP="007B4DBA">
      <w:pPr>
        <w:pStyle w:val="NormalWeb"/>
      </w:pPr>
      <w:r>
        <w:rPr>
          <w:rStyle w:val="scayt-misspell-word"/>
        </w:rPr>
        <w:t>Bucknell</w:t>
      </w:r>
      <w:r>
        <w:t xml:space="preserve"> is located in </w:t>
      </w:r>
      <w:r>
        <w:rPr>
          <w:rStyle w:val="scayt-misspell-word"/>
        </w:rPr>
        <w:t>Lewisburg</w:t>
      </w:r>
      <w:r>
        <w:t xml:space="preserve">, Pennsylvania, on the banks of the Susquehanna River. The </w:t>
      </w:r>
      <w:r>
        <w:rPr>
          <w:rStyle w:val="scayt-misspell-word"/>
        </w:rPr>
        <w:t>Lewisburg</w:t>
      </w:r>
      <w:r>
        <w:t xml:space="preserve"> area offers a combination of outdoor recreation opportunities and small-town amenities. In addition to the cultural and athletic events offered at the University and in town, the region offers strong schools and medical facilities, and an affordable cost of living. </w:t>
      </w:r>
      <w:r>
        <w:rPr>
          <w:rStyle w:val="scayt-misspell-word"/>
        </w:rPr>
        <w:t>Bucknell</w:t>
      </w:r>
      <w:r>
        <w:t xml:space="preserve"> is about three hours from Philadelphia, New York, Baltimore, and Washington, D.C.</w:t>
      </w:r>
    </w:p>
    <w:p w:rsidR="007B4DBA" w:rsidRDefault="007B4DBA" w:rsidP="007B4DBA">
      <w:pPr>
        <w:pStyle w:val="NormalWeb"/>
      </w:pPr>
      <w:r>
        <w:t>Applications include a curriculum vita, graduate transcripts (unofficial copies accepted), a teaching statement, a research statement, and a diversity statement. Please submit these and all other supporting materials electronically at </w:t>
      </w:r>
      <w:hyperlink r:id="rId4" w:tgtFrame="_blank" w:history="1">
        <w:r>
          <w:rPr>
            <w:rStyle w:val="Hyperlink"/>
          </w:rPr>
          <w:t>mathjobs.org</w:t>
        </w:r>
      </w:hyperlink>
      <w:r>
        <w:t>. Please arrange for three letters of recommendation (at least one of which addresses teaching beyond what may be found in student evaluations) to be uploaded at </w:t>
      </w:r>
      <w:hyperlink r:id="rId5" w:tgtFrame="_blank" w:history="1">
        <w:r>
          <w:rPr>
            <w:rStyle w:val="Hyperlink"/>
          </w:rPr>
          <w:t>mathjobs.org</w:t>
        </w:r>
      </w:hyperlink>
      <w:r>
        <w:t>. Review of applications will begin no later than March 22, 2021, and will continue until the position is filled.</w:t>
      </w:r>
    </w:p>
    <w:p w:rsidR="007D2435" w:rsidRDefault="007B4DBA">
      <w:bookmarkStart w:id="0" w:name="_GoBack"/>
      <w:bookmarkEnd w:id="0"/>
    </w:p>
    <w:sectPr w:rsidR="007D2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A"/>
    <w:rsid w:val="003C03FF"/>
    <w:rsid w:val="0072331C"/>
    <w:rsid w:val="007A7E3C"/>
    <w:rsid w:val="007B4DBA"/>
    <w:rsid w:val="00CE68B9"/>
    <w:rsid w:val="00E02E5C"/>
    <w:rsid w:val="00E4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7C8B5-B7CA-4B4A-9AE4-CD89D902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DBA"/>
    <w:pPr>
      <w:spacing w:before="100" w:beforeAutospacing="1" w:after="100" w:afterAutospacing="1"/>
    </w:pPr>
    <w:rPr>
      <w:rFonts w:eastAsia="Times New Roman"/>
    </w:rPr>
  </w:style>
  <w:style w:type="character" w:customStyle="1" w:styleId="scayt-misspell-word">
    <w:name w:val="scayt-misspell-word"/>
    <w:basedOn w:val="DefaultParagraphFont"/>
    <w:rsid w:val="007B4DBA"/>
  </w:style>
  <w:style w:type="character" w:styleId="Hyperlink">
    <w:name w:val="Hyperlink"/>
    <w:basedOn w:val="DefaultParagraphFont"/>
    <w:uiPriority w:val="99"/>
    <w:semiHidden/>
    <w:unhideWhenUsed/>
    <w:rsid w:val="007B4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thjobs.org/" TargetMode="External"/><Relationship Id="rId4" Type="http://schemas.openxmlformats.org/officeDocument/2006/relationships/hyperlink" Target="http://mathjo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K Dick</dc:creator>
  <cp:keywords/>
  <dc:description/>
  <cp:lastModifiedBy>Lara K Dick</cp:lastModifiedBy>
  <cp:revision>1</cp:revision>
  <dcterms:created xsi:type="dcterms:W3CDTF">2021-03-11T19:57:00Z</dcterms:created>
  <dcterms:modified xsi:type="dcterms:W3CDTF">2021-03-11T19:58:00Z</dcterms:modified>
</cp:coreProperties>
</file>